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5506" w14:textId="6433F2E3" w:rsidR="005907E0" w:rsidRPr="00C839DC" w:rsidRDefault="005907E0" w:rsidP="00E40695">
      <w:pPr>
        <w:shd w:val="clear" w:color="auto" w:fill="FFFFFF" w:themeFill="background1"/>
        <w:spacing w:before="0" w:beforeAutospacing="0" w:after="0" w:afterAutospacing="0"/>
        <w:rPr>
          <w:rFonts w:cstheme="minorHAnsi"/>
          <w:b/>
          <w:bCs/>
          <w:szCs w:val="24"/>
        </w:rPr>
      </w:pPr>
      <w:bookmarkStart w:id="0" w:name="_Hlk83906965"/>
      <w:r w:rsidRPr="00C839DC">
        <w:rPr>
          <w:rFonts w:cstheme="minorHAnsi"/>
          <w:b/>
          <w:bCs/>
          <w:szCs w:val="24"/>
        </w:rPr>
        <w:t xml:space="preserve">Question </w:t>
      </w:r>
      <w:r w:rsidR="00E40695" w:rsidRPr="00C839DC">
        <w:rPr>
          <w:rFonts w:cstheme="minorHAnsi"/>
          <w:b/>
          <w:bCs/>
          <w:szCs w:val="24"/>
        </w:rPr>
        <w:t>1.</w:t>
      </w:r>
    </w:p>
    <w:p w14:paraId="24A95473" w14:textId="6EF98A86" w:rsidR="008F1625" w:rsidRPr="00C839DC" w:rsidRDefault="008F1625" w:rsidP="00597F07">
      <w:pPr>
        <w:spacing w:before="0" w:beforeAutospacing="0" w:after="0" w:afterAutospacing="0"/>
        <w:rPr>
          <w:rFonts w:eastAsia="Times New Roman" w:cstheme="minorHAnsi"/>
          <w:szCs w:val="24"/>
        </w:rPr>
      </w:pPr>
      <w:r w:rsidRPr="00C839DC">
        <w:rPr>
          <w:rFonts w:cstheme="minorHAnsi"/>
          <w:b/>
          <w:bCs/>
          <w:szCs w:val="24"/>
        </w:rPr>
        <w:t xml:space="preserve"> </w:t>
      </w:r>
      <w:r w:rsidRPr="00C839DC">
        <w:rPr>
          <w:rFonts w:eastAsia="Times New Roman" w:cstheme="minorHAnsi"/>
          <w:szCs w:val="24"/>
        </w:rPr>
        <w:t>Is there a term to the agreement (e.g. is this a multi-year agreement for the selected vendor and, if so, is there an initial term)?</w:t>
      </w:r>
    </w:p>
    <w:p w14:paraId="52EF4DD4" w14:textId="77777777" w:rsidR="00597F07" w:rsidRPr="00C839DC" w:rsidRDefault="00597F07" w:rsidP="00597F07">
      <w:pPr>
        <w:spacing w:before="0" w:beforeAutospacing="0" w:after="0" w:afterAutospacing="0"/>
        <w:rPr>
          <w:rFonts w:eastAsia="Times New Roman" w:cstheme="minorHAnsi"/>
          <w:b/>
          <w:bCs/>
          <w:szCs w:val="24"/>
        </w:rPr>
      </w:pPr>
    </w:p>
    <w:p w14:paraId="76442532" w14:textId="2F28D03D" w:rsidR="005907E0" w:rsidRPr="00C839DC" w:rsidRDefault="005907E0" w:rsidP="00597F07">
      <w:pPr>
        <w:spacing w:before="0" w:beforeAutospacing="0" w:after="0" w:afterAutospacing="0"/>
        <w:rPr>
          <w:rFonts w:eastAsia="Times New Roman" w:cstheme="minorHAnsi"/>
          <w:b/>
          <w:bCs/>
          <w:szCs w:val="24"/>
        </w:rPr>
      </w:pPr>
      <w:bookmarkStart w:id="1" w:name="_Hlk94872251"/>
      <w:r w:rsidRPr="00C839DC">
        <w:rPr>
          <w:rFonts w:eastAsia="Times New Roman" w:cstheme="minorHAnsi"/>
          <w:b/>
          <w:bCs/>
          <w:szCs w:val="24"/>
        </w:rPr>
        <w:t xml:space="preserve">DOHMH Response:  </w:t>
      </w:r>
    </w:p>
    <w:p w14:paraId="5D9C7B98" w14:textId="7CC49CF6" w:rsidR="00597F07" w:rsidRPr="00C839DC" w:rsidRDefault="00E567D6" w:rsidP="00597F07">
      <w:pPr>
        <w:spacing w:before="0" w:beforeAutospacing="0" w:after="0" w:afterAutospacing="0"/>
        <w:rPr>
          <w:rFonts w:eastAsia="Times New Roman" w:cstheme="minorHAnsi"/>
          <w:b/>
          <w:bCs/>
          <w:szCs w:val="24"/>
        </w:rPr>
      </w:pPr>
      <w:bookmarkStart w:id="2" w:name="_Hlk94872237"/>
      <w:bookmarkEnd w:id="1"/>
      <w:r w:rsidRPr="00C839DC">
        <w:rPr>
          <w:rFonts w:eastAsia="Times New Roman" w:cstheme="minorHAnsi"/>
          <w:b/>
          <w:bCs/>
          <w:szCs w:val="24"/>
        </w:rPr>
        <w:t xml:space="preserve">The RFP cost proposal requires reflection of the full scope of the project costs of the scope of services defined in the RFP and one year of support.  </w:t>
      </w:r>
      <w:r w:rsidR="00597F07" w:rsidRPr="00C839DC">
        <w:rPr>
          <w:rFonts w:eastAsia="Times New Roman" w:cstheme="minorHAnsi"/>
          <w:b/>
          <w:bCs/>
          <w:szCs w:val="24"/>
        </w:rPr>
        <w:t xml:space="preserve">The NYC contracting mechanism requires an annual contract be executed.  </w:t>
      </w:r>
      <w:bookmarkStart w:id="3" w:name="_Hlk94872139"/>
      <w:r w:rsidR="00597F07" w:rsidRPr="00C839DC">
        <w:rPr>
          <w:rFonts w:eastAsia="Times New Roman" w:cstheme="minorHAnsi"/>
          <w:b/>
          <w:bCs/>
          <w:szCs w:val="24"/>
        </w:rPr>
        <w:t xml:space="preserve">The NYC annual contract will reflect those deliverables </w:t>
      </w:r>
      <w:r w:rsidR="00581960" w:rsidRPr="00C839DC">
        <w:rPr>
          <w:rFonts w:eastAsia="Times New Roman" w:cstheme="minorHAnsi"/>
          <w:b/>
          <w:bCs/>
          <w:szCs w:val="24"/>
        </w:rPr>
        <w:t xml:space="preserve">and /or support by </w:t>
      </w:r>
      <w:r w:rsidR="00597F07" w:rsidRPr="00C839DC">
        <w:rPr>
          <w:rFonts w:eastAsia="Times New Roman" w:cstheme="minorHAnsi"/>
          <w:b/>
          <w:bCs/>
          <w:szCs w:val="24"/>
        </w:rPr>
        <w:t>DOHMH fiscal year July 1, year through June 30 contract year.</w:t>
      </w:r>
      <w:r w:rsidR="00581960" w:rsidRPr="00C839DC">
        <w:rPr>
          <w:rFonts w:eastAsia="Times New Roman" w:cstheme="minorHAnsi"/>
          <w:b/>
          <w:bCs/>
          <w:szCs w:val="24"/>
        </w:rPr>
        <w:t xml:space="preserve">  </w:t>
      </w:r>
    </w:p>
    <w:bookmarkEnd w:id="2"/>
    <w:p w14:paraId="7222EFA0" w14:textId="77777777" w:rsidR="005907E0" w:rsidRPr="00C839DC" w:rsidRDefault="005907E0" w:rsidP="00597F07">
      <w:pPr>
        <w:spacing w:before="0" w:beforeAutospacing="0" w:after="0" w:afterAutospacing="0"/>
        <w:rPr>
          <w:rFonts w:eastAsia="Times New Roman" w:cstheme="minorHAnsi"/>
          <w:szCs w:val="24"/>
        </w:rPr>
      </w:pPr>
    </w:p>
    <w:bookmarkEnd w:id="3"/>
    <w:p w14:paraId="57CFB001" w14:textId="77777777" w:rsidR="00597F07" w:rsidRPr="00C839DC" w:rsidRDefault="00597F07" w:rsidP="00597F07">
      <w:pPr>
        <w:spacing w:before="0" w:beforeAutospacing="0" w:after="0" w:afterAutospacing="0"/>
        <w:rPr>
          <w:rFonts w:eastAsia="Times New Roman" w:cstheme="minorHAnsi"/>
          <w:b/>
          <w:bCs/>
          <w:szCs w:val="24"/>
        </w:rPr>
      </w:pPr>
    </w:p>
    <w:p w14:paraId="29ED0AA6" w14:textId="311CA971" w:rsidR="005907E0" w:rsidRPr="00C839DC" w:rsidRDefault="005907E0" w:rsidP="00E40695">
      <w:pPr>
        <w:shd w:val="clear" w:color="auto" w:fill="FFFFFF" w:themeFill="background1"/>
        <w:spacing w:before="0" w:beforeAutospacing="0" w:after="0" w:afterAutospacing="0"/>
        <w:rPr>
          <w:rFonts w:eastAsia="Times New Roman" w:cstheme="minorHAnsi"/>
          <w:b/>
          <w:bCs/>
          <w:szCs w:val="24"/>
        </w:rPr>
      </w:pPr>
      <w:r w:rsidRPr="00C839DC">
        <w:rPr>
          <w:rFonts w:eastAsia="Times New Roman" w:cstheme="minorHAnsi"/>
          <w:b/>
          <w:bCs/>
          <w:szCs w:val="24"/>
        </w:rPr>
        <w:t xml:space="preserve">Question </w:t>
      </w:r>
      <w:r w:rsidR="00E40695" w:rsidRPr="00C839DC">
        <w:rPr>
          <w:rFonts w:eastAsia="Times New Roman" w:cstheme="minorHAnsi"/>
          <w:b/>
          <w:bCs/>
          <w:szCs w:val="24"/>
        </w:rPr>
        <w:t>2.</w:t>
      </w:r>
    </w:p>
    <w:p w14:paraId="0F19737B" w14:textId="414FB55A" w:rsidR="008F1625" w:rsidRPr="00C839DC" w:rsidRDefault="008F1625" w:rsidP="00597F07">
      <w:pPr>
        <w:spacing w:before="0" w:beforeAutospacing="0" w:after="0" w:afterAutospacing="0"/>
        <w:rPr>
          <w:rFonts w:eastAsia="Times New Roman" w:cstheme="minorHAnsi"/>
          <w:szCs w:val="24"/>
        </w:rPr>
      </w:pPr>
      <w:r w:rsidRPr="00C839DC">
        <w:rPr>
          <w:rFonts w:eastAsia="Times New Roman" w:cstheme="minorHAnsi"/>
          <w:szCs w:val="24"/>
        </w:rPr>
        <w:t>The RFP states the DOH will award up to $796K to the selected contractor. Is this an annual amount or an amount for the entire term of the initial agreement?</w:t>
      </w:r>
    </w:p>
    <w:p w14:paraId="74CBC12E" w14:textId="77777777" w:rsidR="00597F07" w:rsidRPr="00C839DC" w:rsidRDefault="00597F07" w:rsidP="00597F07">
      <w:pPr>
        <w:spacing w:before="0" w:beforeAutospacing="0" w:after="0" w:afterAutospacing="0"/>
        <w:rPr>
          <w:rFonts w:cstheme="minorHAnsi"/>
          <w:b/>
          <w:bCs/>
          <w:szCs w:val="24"/>
        </w:rPr>
      </w:pPr>
    </w:p>
    <w:p w14:paraId="15CD0F04" w14:textId="767239C4" w:rsidR="00581960" w:rsidRPr="00C839DC" w:rsidRDefault="005907E0" w:rsidP="00597F07">
      <w:pPr>
        <w:spacing w:before="0" w:beforeAutospacing="0" w:after="0" w:afterAutospacing="0"/>
        <w:rPr>
          <w:rFonts w:cstheme="minorHAnsi"/>
          <w:b/>
          <w:bCs/>
          <w:szCs w:val="24"/>
        </w:rPr>
      </w:pPr>
      <w:r w:rsidRPr="00C839DC">
        <w:rPr>
          <w:rFonts w:cstheme="minorHAnsi"/>
          <w:b/>
          <w:bCs/>
          <w:szCs w:val="24"/>
        </w:rPr>
        <w:t xml:space="preserve">DOHMH Response:  </w:t>
      </w:r>
    </w:p>
    <w:p w14:paraId="6A7EC930" w14:textId="77777777" w:rsidR="00581960" w:rsidRPr="00C839DC" w:rsidRDefault="005907E0" w:rsidP="00581960">
      <w:pPr>
        <w:spacing w:before="0" w:beforeAutospacing="0" w:after="0" w:afterAutospacing="0"/>
        <w:rPr>
          <w:rFonts w:eastAsia="Times New Roman" w:cstheme="minorHAnsi"/>
          <w:b/>
          <w:bCs/>
          <w:szCs w:val="24"/>
        </w:rPr>
      </w:pPr>
      <w:r w:rsidRPr="00C839DC">
        <w:rPr>
          <w:rFonts w:cstheme="minorHAnsi"/>
          <w:b/>
          <w:bCs/>
          <w:szCs w:val="24"/>
        </w:rPr>
        <w:t xml:space="preserve">The </w:t>
      </w:r>
      <w:r w:rsidR="00597F07" w:rsidRPr="00C839DC">
        <w:rPr>
          <w:rFonts w:cstheme="minorHAnsi"/>
          <w:b/>
          <w:bCs/>
          <w:szCs w:val="24"/>
        </w:rPr>
        <w:t xml:space="preserve">$796K </w:t>
      </w:r>
      <w:r w:rsidRPr="00C839DC">
        <w:rPr>
          <w:rFonts w:cstheme="minorHAnsi"/>
          <w:b/>
          <w:bCs/>
          <w:szCs w:val="24"/>
        </w:rPr>
        <w:t xml:space="preserve">award includes </w:t>
      </w:r>
      <w:r w:rsidR="00597F07" w:rsidRPr="00C839DC">
        <w:rPr>
          <w:rFonts w:cstheme="minorHAnsi"/>
          <w:b/>
          <w:bCs/>
          <w:szCs w:val="24"/>
        </w:rPr>
        <w:t xml:space="preserve">the </w:t>
      </w:r>
      <w:r w:rsidRPr="00C839DC">
        <w:rPr>
          <w:rFonts w:cstheme="minorHAnsi"/>
          <w:b/>
          <w:bCs/>
          <w:szCs w:val="24"/>
        </w:rPr>
        <w:t xml:space="preserve">successful completion of the scope of services defined in the RFP and one year of support. </w:t>
      </w:r>
      <w:r w:rsidR="00581960" w:rsidRPr="00C839DC">
        <w:rPr>
          <w:rFonts w:cstheme="minorHAnsi"/>
          <w:b/>
          <w:bCs/>
          <w:szCs w:val="24"/>
        </w:rPr>
        <w:t xml:space="preserve">The NYC contracting mechanism requires an annual contract be executed.  </w:t>
      </w:r>
      <w:r w:rsidR="00581960" w:rsidRPr="00C839DC">
        <w:rPr>
          <w:rFonts w:eastAsia="Times New Roman" w:cstheme="minorHAnsi"/>
          <w:b/>
          <w:bCs/>
          <w:szCs w:val="24"/>
        </w:rPr>
        <w:t xml:space="preserve">The NYC annual contract will reflect those deliverables and /or support by DOHMH fiscal year July 1, year through June 30 contract year.  </w:t>
      </w:r>
    </w:p>
    <w:p w14:paraId="1CF938BE" w14:textId="77777777" w:rsidR="00581960" w:rsidRPr="00C839DC" w:rsidRDefault="00581960" w:rsidP="00581960">
      <w:pPr>
        <w:spacing w:before="0" w:beforeAutospacing="0" w:after="0" w:afterAutospacing="0"/>
        <w:rPr>
          <w:rFonts w:eastAsia="Times New Roman" w:cstheme="minorHAnsi"/>
          <w:szCs w:val="24"/>
        </w:rPr>
      </w:pPr>
    </w:p>
    <w:p w14:paraId="158100F2" w14:textId="77777777" w:rsidR="00597F07" w:rsidRPr="00C839DC" w:rsidRDefault="00597F07" w:rsidP="00597F07">
      <w:pPr>
        <w:spacing w:before="0" w:beforeAutospacing="0" w:after="0" w:afterAutospacing="0"/>
        <w:rPr>
          <w:rFonts w:cstheme="minorHAnsi"/>
          <w:b/>
          <w:bCs/>
          <w:szCs w:val="24"/>
        </w:rPr>
      </w:pPr>
    </w:p>
    <w:p w14:paraId="21B9AB1A" w14:textId="7D0A6BAE" w:rsidR="008F1625" w:rsidRPr="00C839DC" w:rsidRDefault="005907E0" w:rsidP="00E40695">
      <w:pPr>
        <w:shd w:val="clear" w:color="auto" w:fill="FFFFFF" w:themeFill="background1"/>
        <w:spacing w:before="0" w:beforeAutospacing="0" w:after="0" w:afterAutospacing="0"/>
        <w:rPr>
          <w:rFonts w:cstheme="minorHAnsi"/>
          <w:b/>
          <w:bCs/>
          <w:szCs w:val="24"/>
        </w:rPr>
      </w:pPr>
      <w:r w:rsidRPr="00C839DC">
        <w:rPr>
          <w:rFonts w:cstheme="minorHAnsi"/>
          <w:b/>
          <w:bCs/>
          <w:szCs w:val="24"/>
        </w:rPr>
        <w:t>Question</w:t>
      </w:r>
      <w:r w:rsidR="00E40695" w:rsidRPr="00C839DC">
        <w:rPr>
          <w:rFonts w:cstheme="minorHAnsi"/>
          <w:b/>
          <w:bCs/>
          <w:szCs w:val="24"/>
        </w:rPr>
        <w:t xml:space="preserve"> </w:t>
      </w:r>
      <w:r w:rsidR="000E3673">
        <w:rPr>
          <w:rFonts w:cstheme="minorHAnsi"/>
          <w:b/>
          <w:bCs/>
          <w:szCs w:val="24"/>
        </w:rPr>
        <w:t>3</w:t>
      </w:r>
      <w:r w:rsidR="00551181" w:rsidRPr="00C839DC">
        <w:rPr>
          <w:rFonts w:cstheme="minorHAnsi"/>
          <w:b/>
          <w:bCs/>
          <w:szCs w:val="24"/>
        </w:rPr>
        <w:t xml:space="preserve">. </w:t>
      </w:r>
    </w:p>
    <w:p w14:paraId="02497AC3" w14:textId="4FFB12B2" w:rsidR="008F1625" w:rsidRPr="00C839DC" w:rsidRDefault="008F1625" w:rsidP="00597F07">
      <w:pPr>
        <w:spacing w:before="0" w:beforeAutospacing="0" w:after="0" w:afterAutospacing="0"/>
        <w:rPr>
          <w:rFonts w:cstheme="minorHAnsi"/>
          <w:szCs w:val="24"/>
        </w:rPr>
      </w:pPr>
      <w:r w:rsidRPr="00C839DC">
        <w:rPr>
          <w:rFonts w:cstheme="minorHAnsi"/>
          <w:szCs w:val="24"/>
        </w:rPr>
        <w:t xml:space="preserve">After the solution goes live, what contract term is FPHNYC contemplating for the ongoing </w:t>
      </w:r>
      <w:r w:rsidR="0033313F" w:rsidRPr="00C839DC">
        <w:rPr>
          <w:rFonts w:cstheme="minorHAnsi"/>
          <w:szCs w:val="24"/>
        </w:rPr>
        <w:t>fully managed</w:t>
      </w:r>
      <w:r w:rsidRPr="00C839DC">
        <w:rPr>
          <w:rFonts w:cstheme="minorHAnsi"/>
          <w:szCs w:val="24"/>
        </w:rPr>
        <w:t xml:space="preserve">, cloud-hosted solution? </w:t>
      </w:r>
    </w:p>
    <w:p w14:paraId="030D1E8A" w14:textId="090E3220" w:rsidR="00597F07" w:rsidRPr="00C839DC" w:rsidRDefault="00597F07" w:rsidP="00597F07">
      <w:pPr>
        <w:spacing w:before="0" w:beforeAutospacing="0" w:after="0" w:afterAutospacing="0"/>
        <w:rPr>
          <w:rFonts w:cstheme="minorHAnsi"/>
          <w:szCs w:val="24"/>
        </w:rPr>
      </w:pPr>
    </w:p>
    <w:p w14:paraId="00A5AE93" w14:textId="3727B357" w:rsidR="00597F07" w:rsidRPr="00C839DC" w:rsidRDefault="00597F07" w:rsidP="00597F07">
      <w:pPr>
        <w:spacing w:before="0" w:beforeAutospacing="0" w:after="0" w:afterAutospacing="0"/>
        <w:rPr>
          <w:rFonts w:cstheme="minorHAnsi"/>
          <w:b/>
          <w:bCs/>
          <w:szCs w:val="24"/>
        </w:rPr>
      </w:pPr>
      <w:bookmarkStart w:id="4" w:name="_Hlk95133690"/>
      <w:bookmarkStart w:id="5" w:name="_Hlk95748225"/>
      <w:r w:rsidRPr="00C839DC">
        <w:rPr>
          <w:rFonts w:cstheme="minorHAnsi"/>
          <w:b/>
          <w:bCs/>
          <w:szCs w:val="24"/>
        </w:rPr>
        <w:t xml:space="preserve">DOHMH Response: </w:t>
      </w:r>
    </w:p>
    <w:bookmarkEnd w:id="4"/>
    <w:p w14:paraId="40417C14" w14:textId="403CAD39" w:rsidR="008F1625" w:rsidRPr="00C839DC" w:rsidRDefault="008C4F5D" w:rsidP="00E567D6">
      <w:pPr>
        <w:shd w:val="clear" w:color="auto" w:fill="FFFFFF" w:themeFill="background1"/>
        <w:spacing w:before="0" w:beforeAutospacing="0" w:after="0" w:afterAutospacing="0"/>
        <w:rPr>
          <w:rFonts w:cstheme="minorHAnsi"/>
          <w:b/>
          <w:bCs/>
          <w:szCs w:val="24"/>
        </w:rPr>
      </w:pPr>
      <w:r>
        <w:rPr>
          <w:rFonts w:cstheme="minorHAnsi"/>
          <w:b/>
          <w:bCs/>
          <w:szCs w:val="24"/>
        </w:rPr>
        <w:t xml:space="preserve">The agency has prioritized and is proactively engaged in identifying and securing </w:t>
      </w:r>
      <w:r w:rsidR="005C2A1F">
        <w:rPr>
          <w:rFonts w:cstheme="minorHAnsi"/>
          <w:b/>
          <w:bCs/>
          <w:szCs w:val="24"/>
        </w:rPr>
        <w:t>funds</w:t>
      </w:r>
      <w:r>
        <w:rPr>
          <w:rFonts w:cstheme="minorHAnsi"/>
          <w:b/>
          <w:bCs/>
          <w:szCs w:val="24"/>
        </w:rPr>
        <w:t xml:space="preserve"> from alternative sources for the ongoing support of the National Provider Directory initiative.</w:t>
      </w:r>
      <w:r w:rsidR="00551181" w:rsidRPr="00C839DC">
        <w:rPr>
          <w:rFonts w:cstheme="minorHAnsi"/>
          <w:b/>
          <w:bCs/>
          <w:szCs w:val="24"/>
        </w:rPr>
        <w:t xml:space="preserve"> </w:t>
      </w:r>
    </w:p>
    <w:p w14:paraId="07776F0D" w14:textId="613747A0" w:rsidR="00E75626" w:rsidRPr="00C839DC" w:rsidRDefault="00E75626" w:rsidP="00597F07">
      <w:pPr>
        <w:spacing w:before="0" w:beforeAutospacing="0" w:after="0" w:afterAutospacing="0"/>
        <w:rPr>
          <w:rFonts w:cstheme="minorHAnsi"/>
          <w:b/>
          <w:bCs/>
          <w:szCs w:val="24"/>
        </w:rPr>
      </w:pPr>
      <w:bookmarkStart w:id="6" w:name="_Hlk95129606"/>
      <w:bookmarkEnd w:id="5"/>
    </w:p>
    <w:p w14:paraId="6F3ACFBC" w14:textId="77777777" w:rsidR="00762FD1" w:rsidRDefault="00762FD1" w:rsidP="00551181">
      <w:pPr>
        <w:shd w:val="clear" w:color="auto" w:fill="FFFFFF" w:themeFill="background1"/>
        <w:spacing w:before="0" w:beforeAutospacing="0" w:after="0" w:afterAutospacing="0"/>
        <w:rPr>
          <w:rFonts w:cstheme="minorHAnsi"/>
          <w:b/>
          <w:bCs/>
          <w:szCs w:val="24"/>
        </w:rPr>
      </w:pPr>
    </w:p>
    <w:p w14:paraId="7EAB30D5" w14:textId="1FDCA88C" w:rsidR="003D08D0" w:rsidRPr="00C839DC" w:rsidRDefault="003D08D0" w:rsidP="00551181">
      <w:pPr>
        <w:shd w:val="clear" w:color="auto" w:fill="FFFFFF" w:themeFill="background1"/>
        <w:spacing w:before="0" w:beforeAutospacing="0" w:after="0" w:afterAutospacing="0"/>
        <w:rPr>
          <w:rFonts w:cstheme="minorHAnsi"/>
          <w:b/>
          <w:bCs/>
          <w:szCs w:val="24"/>
        </w:rPr>
      </w:pPr>
      <w:r w:rsidRPr="00C839DC">
        <w:rPr>
          <w:rFonts w:cstheme="minorHAnsi"/>
          <w:b/>
          <w:bCs/>
          <w:szCs w:val="24"/>
        </w:rPr>
        <w:t>Question</w:t>
      </w:r>
      <w:r w:rsidR="00551181" w:rsidRPr="00C839DC">
        <w:rPr>
          <w:rFonts w:cstheme="minorHAnsi"/>
          <w:b/>
          <w:bCs/>
          <w:szCs w:val="24"/>
        </w:rPr>
        <w:t xml:space="preserve"> </w:t>
      </w:r>
      <w:r w:rsidR="000E3673">
        <w:rPr>
          <w:rFonts w:cstheme="minorHAnsi"/>
          <w:b/>
          <w:bCs/>
          <w:szCs w:val="24"/>
        </w:rPr>
        <w:t>4</w:t>
      </w:r>
      <w:r w:rsidR="00551181" w:rsidRPr="00C839DC">
        <w:rPr>
          <w:rFonts w:cstheme="minorHAnsi"/>
          <w:b/>
          <w:bCs/>
          <w:szCs w:val="24"/>
        </w:rPr>
        <w:t xml:space="preserve">. </w:t>
      </w:r>
    </w:p>
    <w:p w14:paraId="461B61D3"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 xml:space="preserve">In </w:t>
      </w:r>
      <w:r w:rsidRPr="00C839DC">
        <w:rPr>
          <w:rFonts w:cstheme="minorHAnsi"/>
          <w:b/>
          <w:bCs/>
          <w:szCs w:val="24"/>
        </w:rPr>
        <w:t xml:space="preserve">SECTION II: SCOPE OF SERVICES, OPTION 1 </w:t>
      </w:r>
      <w:r w:rsidRPr="00C839DC">
        <w:rPr>
          <w:rFonts w:cstheme="minorHAnsi"/>
          <w:szCs w:val="24"/>
        </w:rPr>
        <w:t>(page 5), DOHMH asks the Proposer to</w:t>
      </w:r>
    </w:p>
    <w:p w14:paraId="2384C78D"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 xml:space="preserve">provide a </w:t>
      </w:r>
      <w:r w:rsidRPr="00C839DC">
        <w:rPr>
          <w:rFonts w:cstheme="minorHAnsi"/>
          <w:i/>
          <w:iCs/>
          <w:szCs w:val="24"/>
        </w:rPr>
        <w:t xml:space="preserve">“cloud based fully managed instance.” </w:t>
      </w:r>
      <w:r w:rsidRPr="00C839DC">
        <w:rPr>
          <w:rFonts w:cstheme="minorHAnsi"/>
          <w:szCs w:val="24"/>
        </w:rPr>
        <w:t>and in APPENDIX B (page 33) defines the</w:t>
      </w:r>
    </w:p>
    <w:p w14:paraId="37E83547" w14:textId="77777777" w:rsidR="003D08D0" w:rsidRPr="00C839DC" w:rsidRDefault="003D08D0" w:rsidP="003D08D0">
      <w:pPr>
        <w:autoSpaceDE w:val="0"/>
        <w:autoSpaceDN w:val="0"/>
        <w:adjustRightInd w:val="0"/>
        <w:spacing w:before="0" w:beforeAutospacing="0" w:after="0" w:afterAutospacing="0"/>
        <w:rPr>
          <w:rFonts w:cstheme="minorHAnsi"/>
          <w:i/>
          <w:iCs/>
          <w:szCs w:val="24"/>
        </w:rPr>
      </w:pPr>
      <w:r w:rsidRPr="00C839DC">
        <w:rPr>
          <w:rFonts w:cstheme="minorHAnsi"/>
          <w:szCs w:val="24"/>
        </w:rPr>
        <w:t xml:space="preserve">requirement as </w:t>
      </w:r>
      <w:r w:rsidRPr="00C839DC">
        <w:rPr>
          <w:rFonts w:cstheme="minorHAnsi"/>
          <w:i/>
          <w:iCs/>
          <w:szCs w:val="24"/>
        </w:rPr>
        <w:t>“Cloud hosted, fully managed, and maintained by vendor to Service Level</w:t>
      </w:r>
    </w:p>
    <w:p w14:paraId="6250C274" w14:textId="77777777" w:rsidR="003D08D0" w:rsidRPr="00C839DC" w:rsidRDefault="003D08D0" w:rsidP="003D08D0">
      <w:pPr>
        <w:autoSpaceDE w:val="0"/>
        <w:autoSpaceDN w:val="0"/>
        <w:adjustRightInd w:val="0"/>
        <w:spacing w:before="0" w:beforeAutospacing="0" w:after="0" w:afterAutospacing="0"/>
        <w:rPr>
          <w:rFonts w:cstheme="minorHAnsi"/>
          <w:i/>
          <w:iCs/>
          <w:szCs w:val="24"/>
        </w:rPr>
      </w:pPr>
      <w:r w:rsidRPr="00C839DC">
        <w:rPr>
          <w:rFonts w:cstheme="minorHAnsi"/>
          <w:i/>
          <w:iCs/>
          <w:szCs w:val="24"/>
        </w:rPr>
        <w:t>Agreement.”</w:t>
      </w:r>
    </w:p>
    <w:p w14:paraId="4F40B7ED" w14:textId="6CF334B9"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 xml:space="preserve">Can DOHMH provide guidance on how license fees and </w:t>
      </w:r>
      <w:r w:rsidR="0033313F" w:rsidRPr="00C839DC">
        <w:rPr>
          <w:rFonts w:cstheme="minorHAnsi"/>
          <w:szCs w:val="24"/>
        </w:rPr>
        <w:t>cloud-based</w:t>
      </w:r>
      <w:r w:rsidRPr="00C839DC">
        <w:rPr>
          <w:rFonts w:cstheme="minorHAnsi"/>
          <w:szCs w:val="24"/>
        </w:rPr>
        <w:t xml:space="preserve"> hosting fees should be</w:t>
      </w:r>
    </w:p>
    <w:p w14:paraId="00DCEC7F"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 xml:space="preserve">presented in </w:t>
      </w:r>
      <w:r w:rsidRPr="00C839DC">
        <w:rPr>
          <w:rFonts w:cstheme="minorHAnsi"/>
          <w:b/>
          <w:bCs/>
          <w:szCs w:val="24"/>
        </w:rPr>
        <w:t>ATTACHMENT C: PRICE PROPOSAL FORM</w:t>
      </w:r>
      <w:r w:rsidRPr="00C839DC">
        <w:rPr>
          <w:rFonts w:cstheme="minorHAnsi"/>
          <w:szCs w:val="24"/>
        </w:rPr>
        <w:t>. For example, should they be</w:t>
      </w:r>
    </w:p>
    <w:p w14:paraId="36697F1B"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presented as “Software/Tools/Supplies?</w:t>
      </w:r>
    </w:p>
    <w:p w14:paraId="29B45349" w14:textId="77777777" w:rsidR="00C45C95" w:rsidRPr="00C839DC" w:rsidRDefault="00C45C95" w:rsidP="00C45C95">
      <w:pPr>
        <w:spacing w:before="0" w:beforeAutospacing="0" w:after="0" w:afterAutospacing="0"/>
        <w:rPr>
          <w:rFonts w:cstheme="minorHAnsi"/>
          <w:b/>
          <w:bCs/>
          <w:szCs w:val="24"/>
        </w:rPr>
      </w:pPr>
    </w:p>
    <w:p w14:paraId="089F7503" w14:textId="68589761" w:rsidR="00C45C95" w:rsidRPr="00C839DC" w:rsidRDefault="00C45C95" w:rsidP="00C45C95">
      <w:pPr>
        <w:spacing w:before="0" w:beforeAutospacing="0" w:after="0" w:afterAutospacing="0"/>
        <w:rPr>
          <w:rFonts w:cstheme="minorHAnsi"/>
          <w:b/>
          <w:bCs/>
          <w:szCs w:val="24"/>
        </w:rPr>
      </w:pPr>
      <w:r w:rsidRPr="00C839DC">
        <w:rPr>
          <w:rFonts w:cstheme="minorHAnsi"/>
          <w:b/>
          <w:bCs/>
          <w:szCs w:val="24"/>
        </w:rPr>
        <w:t xml:space="preserve">DOHMH Response: </w:t>
      </w:r>
    </w:p>
    <w:p w14:paraId="2C6CB7DD" w14:textId="1091661F" w:rsidR="00C45C95" w:rsidRPr="00C839DC" w:rsidRDefault="004276FF" w:rsidP="00C45C95">
      <w:pPr>
        <w:spacing w:before="0" w:beforeAutospacing="0" w:after="0" w:afterAutospacing="0"/>
        <w:rPr>
          <w:rFonts w:eastAsia="Times New Roman" w:cstheme="minorHAnsi"/>
          <w:b/>
          <w:bCs/>
          <w:szCs w:val="24"/>
        </w:rPr>
      </w:pPr>
      <w:r>
        <w:rPr>
          <w:rFonts w:eastAsia="Times New Roman" w:cstheme="minorHAnsi"/>
          <w:b/>
          <w:bCs/>
          <w:szCs w:val="24"/>
        </w:rPr>
        <w:t>Reflect o</w:t>
      </w:r>
      <w:r w:rsidR="00C45C95" w:rsidRPr="00C839DC">
        <w:rPr>
          <w:rFonts w:eastAsia="Times New Roman" w:cstheme="minorHAnsi"/>
          <w:b/>
          <w:bCs/>
          <w:szCs w:val="24"/>
        </w:rPr>
        <w:t xml:space="preserve">ngoing software license or </w:t>
      </w:r>
      <w:r w:rsidR="003F0CAB" w:rsidRPr="00C839DC">
        <w:rPr>
          <w:rFonts w:eastAsia="Times New Roman" w:cstheme="minorHAnsi"/>
          <w:b/>
          <w:bCs/>
          <w:szCs w:val="24"/>
        </w:rPr>
        <w:t>cloud</w:t>
      </w:r>
      <w:r w:rsidR="00974BE8">
        <w:rPr>
          <w:rFonts w:eastAsia="Times New Roman" w:cstheme="minorHAnsi"/>
          <w:b/>
          <w:bCs/>
          <w:szCs w:val="24"/>
        </w:rPr>
        <w:t>-</w:t>
      </w:r>
      <w:r w:rsidR="003F0CAB" w:rsidRPr="00C839DC">
        <w:rPr>
          <w:rFonts w:eastAsia="Times New Roman" w:cstheme="minorHAnsi"/>
          <w:b/>
          <w:bCs/>
          <w:szCs w:val="24"/>
        </w:rPr>
        <w:t xml:space="preserve">based hosting </w:t>
      </w:r>
      <w:r>
        <w:rPr>
          <w:rFonts w:eastAsia="Times New Roman" w:cstheme="minorHAnsi"/>
          <w:b/>
          <w:bCs/>
          <w:szCs w:val="24"/>
        </w:rPr>
        <w:t xml:space="preserve">fee </w:t>
      </w:r>
      <w:r w:rsidR="00C45C95" w:rsidRPr="00C839DC">
        <w:rPr>
          <w:rFonts w:eastAsia="Times New Roman" w:cstheme="minorHAnsi"/>
          <w:b/>
          <w:bCs/>
          <w:szCs w:val="24"/>
        </w:rPr>
        <w:t xml:space="preserve">as “Software/Tools/Supplies”.  </w:t>
      </w:r>
    </w:p>
    <w:p w14:paraId="79CDAF61" w14:textId="542A607E" w:rsidR="00597F07" w:rsidRPr="00C839DC" w:rsidRDefault="00597F07" w:rsidP="00C45C95">
      <w:pPr>
        <w:shd w:val="clear" w:color="auto" w:fill="FFFFFF" w:themeFill="background1"/>
        <w:spacing w:before="0" w:beforeAutospacing="0" w:after="0" w:afterAutospacing="0"/>
        <w:rPr>
          <w:rFonts w:cstheme="minorHAnsi"/>
          <w:b/>
          <w:bCs/>
          <w:szCs w:val="24"/>
        </w:rPr>
      </w:pPr>
      <w:r w:rsidRPr="00C839DC">
        <w:rPr>
          <w:rFonts w:cstheme="minorHAnsi"/>
          <w:b/>
          <w:bCs/>
          <w:szCs w:val="24"/>
        </w:rPr>
        <w:lastRenderedPageBreak/>
        <w:t xml:space="preserve">Question </w:t>
      </w:r>
      <w:r w:rsidR="000E3673">
        <w:rPr>
          <w:rFonts w:cstheme="minorHAnsi"/>
          <w:b/>
          <w:bCs/>
          <w:szCs w:val="24"/>
        </w:rPr>
        <w:t>5</w:t>
      </w:r>
      <w:r w:rsidR="00C45C95" w:rsidRPr="00C839DC">
        <w:rPr>
          <w:rFonts w:cstheme="minorHAnsi"/>
          <w:b/>
          <w:bCs/>
          <w:szCs w:val="24"/>
        </w:rPr>
        <w:t xml:space="preserve">. </w:t>
      </w:r>
    </w:p>
    <w:bookmarkEnd w:id="6"/>
    <w:p w14:paraId="7493D7E6" w14:textId="48262106" w:rsidR="008F1625" w:rsidRPr="00C839DC" w:rsidRDefault="008F1625" w:rsidP="00597F07">
      <w:pPr>
        <w:spacing w:before="0" w:beforeAutospacing="0" w:after="0" w:afterAutospacing="0"/>
        <w:rPr>
          <w:rFonts w:cstheme="minorHAnsi"/>
          <w:szCs w:val="24"/>
        </w:rPr>
      </w:pPr>
      <w:r w:rsidRPr="00C839DC">
        <w:rPr>
          <w:rFonts w:cstheme="minorHAnsi"/>
          <w:szCs w:val="24"/>
        </w:rPr>
        <w:t xml:space="preserve">How should proposed costs for the ongoing software license or SaaS fee be presented in the price proposal form? </w:t>
      </w:r>
    </w:p>
    <w:p w14:paraId="7025BD5F" w14:textId="77777777" w:rsidR="008F1625" w:rsidRPr="00C839DC" w:rsidRDefault="008F1625" w:rsidP="00597F07">
      <w:pPr>
        <w:shd w:val="clear" w:color="auto" w:fill="FFFFFF" w:themeFill="background1"/>
        <w:spacing w:before="0" w:beforeAutospacing="0" w:after="0" w:afterAutospacing="0"/>
        <w:rPr>
          <w:rFonts w:cstheme="minorHAnsi"/>
          <w:szCs w:val="24"/>
        </w:rPr>
      </w:pPr>
    </w:p>
    <w:p w14:paraId="7A40D989" w14:textId="46C871F9" w:rsidR="00581960" w:rsidRPr="00C839DC" w:rsidRDefault="00581960" w:rsidP="00581960">
      <w:pPr>
        <w:spacing w:before="0" w:beforeAutospacing="0" w:after="0" w:afterAutospacing="0"/>
        <w:rPr>
          <w:rFonts w:eastAsia="Times New Roman" w:cstheme="minorHAnsi"/>
          <w:b/>
          <w:bCs/>
          <w:szCs w:val="24"/>
        </w:rPr>
      </w:pPr>
      <w:bookmarkStart w:id="7" w:name="_Hlk95133891"/>
      <w:r w:rsidRPr="00C839DC">
        <w:rPr>
          <w:rFonts w:eastAsia="Times New Roman" w:cstheme="minorHAnsi"/>
          <w:b/>
          <w:bCs/>
          <w:szCs w:val="24"/>
        </w:rPr>
        <w:t xml:space="preserve">DOHMH Response: </w:t>
      </w:r>
    </w:p>
    <w:p w14:paraId="647138FF" w14:textId="2A21585D" w:rsidR="00581960" w:rsidRPr="00C839DC" w:rsidRDefault="004276FF" w:rsidP="00581960">
      <w:pPr>
        <w:spacing w:before="0" w:beforeAutospacing="0" w:after="0" w:afterAutospacing="0"/>
        <w:rPr>
          <w:rFonts w:eastAsia="Times New Roman" w:cstheme="minorHAnsi"/>
          <w:b/>
          <w:bCs/>
          <w:szCs w:val="24"/>
        </w:rPr>
      </w:pPr>
      <w:r>
        <w:rPr>
          <w:rFonts w:eastAsia="Times New Roman" w:cstheme="minorHAnsi"/>
          <w:b/>
          <w:bCs/>
          <w:szCs w:val="24"/>
        </w:rPr>
        <w:t xml:space="preserve">Reflect </w:t>
      </w:r>
      <w:r w:rsidR="00E164B1" w:rsidRPr="00C839DC">
        <w:rPr>
          <w:rFonts w:eastAsia="Times New Roman" w:cstheme="minorHAnsi"/>
          <w:b/>
          <w:bCs/>
          <w:szCs w:val="24"/>
        </w:rPr>
        <w:t xml:space="preserve">ongoing software license or SaaS fee as </w:t>
      </w:r>
      <w:r w:rsidR="00551181" w:rsidRPr="00C839DC">
        <w:rPr>
          <w:rFonts w:eastAsia="Times New Roman" w:cstheme="minorHAnsi"/>
          <w:b/>
          <w:bCs/>
          <w:szCs w:val="24"/>
        </w:rPr>
        <w:t xml:space="preserve">“Software/Tools/Supplies”. </w:t>
      </w:r>
      <w:r w:rsidR="00581960" w:rsidRPr="00C839DC">
        <w:rPr>
          <w:rFonts w:eastAsia="Times New Roman" w:cstheme="minorHAnsi"/>
          <w:b/>
          <w:bCs/>
          <w:szCs w:val="24"/>
        </w:rPr>
        <w:t xml:space="preserve"> </w:t>
      </w:r>
    </w:p>
    <w:bookmarkEnd w:id="7"/>
    <w:p w14:paraId="1B773F20" w14:textId="48BD810C" w:rsidR="003D08D0" w:rsidRPr="00C839DC" w:rsidRDefault="003D08D0" w:rsidP="00581960">
      <w:pPr>
        <w:spacing w:before="0" w:beforeAutospacing="0" w:after="0" w:afterAutospacing="0"/>
        <w:rPr>
          <w:rFonts w:eastAsia="Times New Roman" w:cstheme="minorHAnsi"/>
          <w:b/>
          <w:bCs/>
          <w:szCs w:val="24"/>
        </w:rPr>
      </w:pPr>
    </w:p>
    <w:p w14:paraId="290C7BB5" w14:textId="5EF29A21" w:rsidR="003D08D0" w:rsidRPr="00C839DC" w:rsidRDefault="003D08D0" w:rsidP="00581960">
      <w:pPr>
        <w:spacing w:before="0" w:beforeAutospacing="0" w:after="0" w:afterAutospacing="0"/>
        <w:rPr>
          <w:rFonts w:eastAsia="Times New Roman" w:cstheme="minorHAnsi"/>
          <w:b/>
          <w:bCs/>
          <w:szCs w:val="24"/>
        </w:rPr>
      </w:pPr>
    </w:p>
    <w:p w14:paraId="1C0FD9DA" w14:textId="28C0D126" w:rsidR="003D08D0" w:rsidRPr="00C839DC" w:rsidRDefault="003D08D0" w:rsidP="00C45C95">
      <w:pPr>
        <w:shd w:val="clear" w:color="auto" w:fill="FFFFFF" w:themeFill="background1"/>
        <w:spacing w:before="0" w:beforeAutospacing="0" w:after="0" w:afterAutospacing="0"/>
        <w:rPr>
          <w:rFonts w:eastAsia="Times New Roman" w:cstheme="minorHAnsi"/>
          <w:b/>
          <w:bCs/>
          <w:szCs w:val="24"/>
        </w:rPr>
      </w:pPr>
      <w:r w:rsidRPr="00C839DC">
        <w:rPr>
          <w:rFonts w:eastAsia="Times New Roman" w:cstheme="minorHAnsi"/>
          <w:b/>
          <w:bCs/>
          <w:szCs w:val="24"/>
        </w:rPr>
        <w:t>Question</w:t>
      </w:r>
      <w:r w:rsidR="00C45C95" w:rsidRPr="00C839DC">
        <w:rPr>
          <w:rFonts w:eastAsia="Times New Roman" w:cstheme="minorHAnsi"/>
          <w:b/>
          <w:bCs/>
          <w:szCs w:val="24"/>
        </w:rPr>
        <w:t xml:space="preserve"> </w:t>
      </w:r>
      <w:r w:rsidR="000E3673">
        <w:rPr>
          <w:rFonts w:eastAsia="Times New Roman" w:cstheme="minorHAnsi"/>
          <w:b/>
          <w:bCs/>
          <w:szCs w:val="24"/>
        </w:rPr>
        <w:t>6</w:t>
      </w:r>
      <w:r w:rsidR="00C45C95" w:rsidRPr="00C839DC">
        <w:rPr>
          <w:rFonts w:eastAsia="Times New Roman" w:cstheme="minorHAnsi"/>
          <w:b/>
          <w:bCs/>
          <w:szCs w:val="24"/>
        </w:rPr>
        <w:t xml:space="preserve">. </w:t>
      </w:r>
    </w:p>
    <w:p w14:paraId="3FA46086"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 xml:space="preserve">In </w:t>
      </w:r>
      <w:r w:rsidRPr="00C839DC">
        <w:rPr>
          <w:rFonts w:cstheme="minorHAnsi"/>
          <w:b/>
          <w:bCs/>
          <w:szCs w:val="24"/>
        </w:rPr>
        <w:t xml:space="preserve">APPENDIX B, SECTION A and C </w:t>
      </w:r>
      <w:r w:rsidRPr="00C839DC">
        <w:rPr>
          <w:rFonts w:cstheme="minorHAnsi"/>
          <w:szCs w:val="24"/>
        </w:rPr>
        <w:t>(page 57 &amp; 59), the following documents are provided:</w:t>
      </w:r>
    </w:p>
    <w:p w14:paraId="2017D9C3"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i. Access-Control-Plan</w:t>
      </w:r>
    </w:p>
    <w:p w14:paraId="4E09C297"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ii. Agency-System-Categorization-Worksheet</w:t>
      </w:r>
    </w:p>
    <w:p w14:paraId="677AEFE6"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iii. Application-Security-Project-Scoping</w:t>
      </w:r>
    </w:p>
    <w:p w14:paraId="72522A9C"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iv. Cloud-Vendor-Security-Questionnaire-and-Assessment</w:t>
      </w:r>
    </w:p>
    <w:p w14:paraId="55399DA1"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v. AIDR-USER-GUIDE-FOR-APPLICATION-SYSTEM</w:t>
      </w:r>
    </w:p>
    <w:p w14:paraId="1E61062D"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vi. AIDR-USER-GUIDE-FOR-DATA-INTEGRATION</w:t>
      </w:r>
    </w:p>
    <w:p w14:paraId="0B36BA47" w14:textId="609BFB21"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In the Scope of Work beginning on page 7 of the RFP, these documents are defined as</w:t>
      </w:r>
      <w:r w:rsidR="00325D17">
        <w:rPr>
          <w:rFonts w:cstheme="minorHAnsi"/>
          <w:szCs w:val="24"/>
        </w:rPr>
        <w:t xml:space="preserve"> </w:t>
      </w:r>
    </w:p>
    <w:p w14:paraId="4D94E5AC"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deliverables. Is there a requirement for the Proposer to complete any of these documents as part of their RFP proposal or is it sufficient to reference their completion as part of the Scope of</w:t>
      </w:r>
    </w:p>
    <w:p w14:paraId="643BD3F2"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Work?</w:t>
      </w:r>
    </w:p>
    <w:p w14:paraId="6EC072F0" w14:textId="77777777" w:rsidR="003D08D0" w:rsidRPr="00C839DC" w:rsidRDefault="003D08D0" w:rsidP="003D08D0">
      <w:pPr>
        <w:autoSpaceDE w:val="0"/>
        <w:autoSpaceDN w:val="0"/>
        <w:adjustRightInd w:val="0"/>
        <w:spacing w:before="0" w:beforeAutospacing="0" w:after="0" w:afterAutospacing="0"/>
        <w:rPr>
          <w:rFonts w:cstheme="minorHAnsi"/>
          <w:szCs w:val="24"/>
        </w:rPr>
      </w:pPr>
    </w:p>
    <w:p w14:paraId="546C5496" w14:textId="77777777" w:rsidR="00C45C95" w:rsidRPr="00C839DC" w:rsidRDefault="00C45C95" w:rsidP="00C45C95">
      <w:pPr>
        <w:spacing w:before="0" w:beforeAutospacing="0" w:after="0" w:afterAutospacing="0"/>
        <w:rPr>
          <w:rFonts w:eastAsia="Times New Roman" w:cstheme="minorHAnsi"/>
          <w:b/>
          <w:bCs/>
          <w:szCs w:val="24"/>
        </w:rPr>
      </w:pPr>
      <w:bookmarkStart w:id="8" w:name="_Hlk95133991"/>
      <w:r w:rsidRPr="00C839DC">
        <w:rPr>
          <w:rFonts w:eastAsia="Times New Roman" w:cstheme="minorHAnsi"/>
          <w:b/>
          <w:bCs/>
          <w:szCs w:val="24"/>
        </w:rPr>
        <w:t xml:space="preserve">DOHMH Response: </w:t>
      </w:r>
    </w:p>
    <w:p w14:paraId="42F36D68" w14:textId="77777777" w:rsidR="00762FD1" w:rsidRDefault="00E567D6" w:rsidP="00E567D6">
      <w:pPr>
        <w:spacing w:before="0" w:beforeAutospacing="0" w:after="0" w:afterAutospacing="0"/>
        <w:rPr>
          <w:rFonts w:eastAsia="Times New Roman" w:cstheme="minorHAnsi"/>
          <w:b/>
          <w:bCs/>
          <w:szCs w:val="24"/>
        </w:rPr>
      </w:pPr>
      <w:r w:rsidRPr="00C839DC">
        <w:rPr>
          <w:rFonts w:eastAsia="Times New Roman" w:cstheme="minorHAnsi"/>
          <w:b/>
          <w:bCs/>
          <w:szCs w:val="24"/>
        </w:rPr>
        <w:t xml:space="preserve">Completion of the technology specific documents included in the RFP is not required for proposal submission.  Completion of the technology specific documents is included in the scope of work as structured </w:t>
      </w:r>
      <w:r w:rsidR="006B257C">
        <w:rPr>
          <w:rFonts w:eastAsia="Times New Roman" w:cstheme="minorHAnsi"/>
          <w:b/>
          <w:bCs/>
          <w:szCs w:val="24"/>
        </w:rPr>
        <w:t xml:space="preserve">requirements </w:t>
      </w:r>
      <w:r w:rsidRPr="00C839DC">
        <w:rPr>
          <w:rFonts w:eastAsia="Times New Roman" w:cstheme="minorHAnsi"/>
          <w:b/>
          <w:bCs/>
          <w:szCs w:val="24"/>
        </w:rPr>
        <w:t>of Part 1 Deliverable Documents d. Infrastructure and Security Deliverable Documents</w:t>
      </w:r>
      <w:r w:rsidR="00513032">
        <w:rPr>
          <w:rFonts w:eastAsia="Times New Roman" w:cstheme="minorHAnsi"/>
          <w:b/>
          <w:bCs/>
          <w:szCs w:val="24"/>
        </w:rPr>
        <w:t xml:space="preserve"> and may be referenced as the same</w:t>
      </w:r>
      <w:r w:rsidRPr="00C839DC">
        <w:rPr>
          <w:rFonts w:eastAsia="Times New Roman" w:cstheme="minorHAnsi"/>
          <w:b/>
          <w:bCs/>
          <w:szCs w:val="24"/>
        </w:rPr>
        <w:t xml:space="preserve">. </w:t>
      </w:r>
      <w:bookmarkEnd w:id="8"/>
      <w:r w:rsidRPr="00C839DC">
        <w:rPr>
          <w:rFonts w:eastAsia="Times New Roman" w:cstheme="minorHAnsi"/>
          <w:b/>
          <w:bCs/>
          <w:szCs w:val="24"/>
        </w:rPr>
        <w:t xml:space="preserve"> </w:t>
      </w:r>
    </w:p>
    <w:p w14:paraId="49A360E4" w14:textId="77777777" w:rsidR="00762FD1" w:rsidRDefault="00762FD1" w:rsidP="00E567D6">
      <w:pPr>
        <w:spacing w:before="0" w:beforeAutospacing="0" w:after="0" w:afterAutospacing="0"/>
        <w:rPr>
          <w:rFonts w:eastAsia="Times New Roman" w:cstheme="minorHAnsi"/>
          <w:b/>
          <w:bCs/>
          <w:szCs w:val="24"/>
        </w:rPr>
      </w:pPr>
    </w:p>
    <w:p w14:paraId="275EA530" w14:textId="1BC8D41C" w:rsidR="00C45C95" w:rsidRPr="00C839DC" w:rsidRDefault="00C45C95" w:rsidP="00E567D6">
      <w:pPr>
        <w:spacing w:before="0" w:beforeAutospacing="0" w:after="0" w:afterAutospacing="0"/>
        <w:rPr>
          <w:rFonts w:eastAsia="Times New Roman" w:cstheme="minorHAnsi"/>
          <w:b/>
          <w:bCs/>
          <w:szCs w:val="24"/>
        </w:rPr>
      </w:pPr>
    </w:p>
    <w:p w14:paraId="4F8E5169" w14:textId="793DEEBB" w:rsidR="003D08D0" w:rsidRPr="00C839DC" w:rsidRDefault="003D08D0" w:rsidP="00C45C95">
      <w:pPr>
        <w:shd w:val="clear" w:color="auto" w:fill="FFFFFF" w:themeFill="background1"/>
        <w:autoSpaceDE w:val="0"/>
        <w:autoSpaceDN w:val="0"/>
        <w:adjustRightInd w:val="0"/>
        <w:spacing w:before="0" w:beforeAutospacing="0" w:after="0" w:afterAutospacing="0"/>
        <w:rPr>
          <w:rFonts w:cstheme="minorHAnsi"/>
          <w:b/>
          <w:bCs/>
          <w:szCs w:val="24"/>
        </w:rPr>
      </w:pPr>
      <w:r w:rsidRPr="00C839DC">
        <w:rPr>
          <w:rFonts w:cstheme="minorHAnsi"/>
          <w:b/>
          <w:bCs/>
          <w:szCs w:val="24"/>
        </w:rPr>
        <w:t>Question</w:t>
      </w:r>
      <w:r w:rsidR="00C45C95" w:rsidRPr="00C839DC">
        <w:rPr>
          <w:rFonts w:cstheme="minorHAnsi"/>
          <w:b/>
          <w:bCs/>
          <w:szCs w:val="24"/>
        </w:rPr>
        <w:t xml:space="preserve"> </w:t>
      </w:r>
      <w:r w:rsidR="000E3673">
        <w:rPr>
          <w:rFonts w:cstheme="minorHAnsi"/>
          <w:b/>
          <w:bCs/>
          <w:szCs w:val="24"/>
        </w:rPr>
        <w:t>7</w:t>
      </w:r>
      <w:r w:rsidR="00C45C95" w:rsidRPr="00C839DC">
        <w:rPr>
          <w:rFonts w:cstheme="minorHAnsi"/>
          <w:b/>
          <w:bCs/>
          <w:szCs w:val="24"/>
        </w:rPr>
        <w:t>.</w:t>
      </w:r>
    </w:p>
    <w:p w14:paraId="7E2AE631" w14:textId="6895A2AA" w:rsidR="003D08D0" w:rsidRPr="00076010" w:rsidRDefault="003D08D0" w:rsidP="003D08D0">
      <w:pPr>
        <w:autoSpaceDE w:val="0"/>
        <w:autoSpaceDN w:val="0"/>
        <w:adjustRightInd w:val="0"/>
        <w:spacing w:before="0" w:beforeAutospacing="0" w:after="0" w:afterAutospacing="0"/>
        <w:rPr>
          <w:rFonts w:cstheme="minorHAnsi"/>
          <w:i/>
          <w:iCs/>
          <w:szCs w:val="24"/>
        </w:rPr>
      </w:pPr>
      <w:r w:rsidRPr="00C839DC">
        <w:rPr>
          <w:rFonts w:cstheme="minorHAnsi"/>
          <w:szCs w:val="24"/>
        </w:rPr>
        <w:t xml:space="preserve">In </w:t>
      </w:r>
      <w:r w:rsidRPr="00C839DC">
        <w:rPr>
          <w:rFonts w:cstheme="minorHAnsi"/>
          <w:b/>
          <w:bCs/>
          <w:szCs w:val="24"/>
        </w:rPr>
        <w:t xml:space="preserve">SECTION III: FORMAT AND CONTENT OF THE PROPOSAL </w:t>
      </w:r>
      <w:r w:rsidRPr="00C839DC">
        <w:rPr>
          <w:rFonts w:cstheme="minorHAnsi"/>
          <w:szCs w:val="24"/>
        </w:rPr>
        <w:t xml:space="preserve">(page 26), </w:t>
      </w:r>
      <w:r w:rsidRPr="00076010">
        <w:rPr>
          <w:rFonts w:cstheme="minorHAnsi"/>
          <w:szCs w:val="24"/>
        </w:rPr>
        <w:t>states “</w:t>
      </w:r>
      <w:r w:rsidRPr="00076010">
        <w:rPr>
          <w:rFonts w:cstheme="minorHAnsi"/>
          <w:i/>
          <w:iCs/>
          <w:szCs w:val="24"/>
        </w:rPr>
        <w:t>No</w:t>
      </w:r>
    </w:p>
    <w:p w14:paraId="4ECDD18C" w14:textId="77777777" w:rsidR="003D08D0" w:rsidRPr="00076010" w:rsidRDefault="003D08D0" w:rsidP="003D08D0">
      <w:pPr>
        <w:autoSpaceDE w:val="0"/>
        <w:autoSpaceDN w:val="0"/>
        <w:adjustRightInd w:val="0"/>
        <w:spacing w:before="0" w:beforeAutospacing="0" w:after="0" w:afterAutospacing="0"/>
        <w:rPr>
          <w:rFonts w:cstheme="minorHAnsi"/>
          <w:szCs w:val="24"/>
        </w:rPr>
      </w:pPr>
      <w:r w:rsidRPr="00076010">
        <w:rPr>
          <w:rFonts w:cstheme="minorHAnsi"/>
          <w:i/>
          <w:iCs/>
          <w:szCs w:val="24"/>
        </w:rPr>
        <w:t>price information should be disclosed in the Technical Proposal.</w:t>
      </w:r>
      <w:r w:rsidRPr="00076010">
        <w:rPr>
          <w:rFonts w:cstheme="minorHAnsi"/>
          <w:szCs w:val="24"/>
        </w:rPr>
        <w:t>”</w:t>
      </w:r>
    </w:p>
    <w:p w14:paraId="48ECC97E" w14:textId="77777777" w:rsidR="003D08D0" w:rsidRPr="00076010" w:rsidRDefault="003D08D0" w:rsidP="003D08D0">
      <w:pPr>
        <w:autoSpaceDE w:val="0"/>
        <w:autoSpaceDN w:val="0"/>
        <w:adjustRightInd w:val="0"/>
        <w:spacing w:before="0" w:beforeAutospacing="0" w:after="0" w:afterAutospacing="0"/>
        <w:rPr>
          <w:rFonts w:cstheme="minorHAnsi"/>
          <w:szCs w:val="24"/>
        </w:rPr>
      </w:pPr>
      <w:r w:rsidRPr="00076010">
        <w:rPr>
          <w:rFonts w:cstheme="minorHAnsi"/>
          <w:szCs w:val="24"/>
        </w:rPr>
        <w:t>Can the Proposer include in the Technical Proposal information on project deliverables,</w:t>
      </w:r>
    </w:p>
    <w:p w14:paraId="3EFAB440"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076010">
        <w:rPr>
          <w:rFonts w:cstheme="minorHAnsi"/>
          <w:szCs w:val="24"/>
        </w:rPr>
        <w:t>including an estimate of the level of effort for those deliverables, but excluding any reference to fees charged, without prejudicing the review of the Technical Proposal</w:t>
      </w:r>
      <w:r w:rsidRPr="00C839DC">
        <w:rPr>
          <w:rFonts w:cstheme="minorHAnsi"/>
          <w:szCs w:val="24"/>
        </w:rPr>
        <w:t>?</w:t>
      </w:r>
    </w:p>
    <w:p w14:paraId="32E1CE0C" w14:textId="77777777" w:rsidR="003D08D0" w:rsidRPr="00C839DC" w:rsidRDefault="003D08D0" w:rsidP="003D08D0">
      <w:pPr>
        <w:spacing w:before="0" w:beforeAutospacing="0" w:after="160" w:afterAutospacing="0" w:line="259" w:lineRule="auto"/>
        <w:rPr>
          <w:rFonts w:cstheme="minorHAnsi"/>
          <w:b/>
          <w:bCs/>
          <w:szCs w:val="24"/>
        </w:rPr>
      </w:pPr>
    </w:p>
    <w:p w14:paraId="001B63FA" w14:textId="188FB903" w:rsidR="00C45C95" w:rsidRPr="00C839DC" w:rsidRDefault="00C45C95" w:rsidP="00C45C95">
      <w:pPr>
        <w:spacing w:before="0" w:beforeAutospacing="0" w:after="0" w:afterAutospacing="0"/>
        <w:rPr>
          <w:rFonts w:eastAsia="Times New Roman" w:cstheme="minorHAnsi"/>
          <w:b/>
          <w:bCs/>
          <w:szCs w:val="24"/>
        </w:rPr>
      </w:pPr>
      <w:r w:rsidRPr="00C839DC">
        <w:rPr>
          <w:rFonts w:eastAsia="Times New Roman" w:cstheme="minorHAnsi"/>
          <w:b/>
          <w:bCs/>
          <w:szCs w:val="24"/>
        </w:rPr>
        <w:t xml:space="preserve">DOHMH Response: </w:t>
      </w:r>
    </w:p>
    <w:p w14:paraId="5CB9599E" w14:textId="3254595A" w:rsidR="00C45C95" w:rsidRPr="00C839DC" w:rsidRDefault="008F3198" w:rsidP="008F3198">
      <w:pPr>
        <w:shd w:val="clear" w:color="auto" w:fill="FFFFFF" w:themeFill="background1"/>
        <w:spacing w:before="0" w:beforeAutospacing="0" w:after="0" w:afterAutospacing="0"/>
        <w:rPr>
          <w:rFonts w:eastAsia="Times New Roman" w:cstheme="minorHAnsi"/>
          <w:b/>
          <w:bCs/>
          <w:szCs w:val="24"/>
        </w:rPr>
      </w:pPr>
      <w:r>
        <w:rPr>
          <w:rFonts w:eastAsia="Times New Roman" w:cstheme="minorHAnsi"/>
          <w:b/>
          <w:bCs/>
          <w:szCs w:val="24"/>
        </w:rPr>
        <w:t xml:space="preserve">Proposal evaluation criteria and relative weight of each, that will be used to evaluate proposals is defined in the table </w:t>
      </w:r>
      <w:r w:rsidRPr="00076010">
        <w:rPr>
          <w:rFonts w:eastAsia="Times New Roman" w:cstheme="minorHAnsi"/>
          <w:b/>
          <w:bCs/>
          <w:szCs w:val="24"/>
        </w:rPr>
        <w:t xml:space="preserve">A. Proposal Evaluation Criteria (page 29). </w:t>
      </w:r>
      <w:r w:rsidR="00C45C95" w:rsidRPr="00076010">
        <w:rPr>
          <w:rFonts w:eastAsia="Times New Roman" w:cstheme="minorHAnsi"/>
          <w:b/>
          <w:bCs/>
          <w:szCs w:val="24"/>
        </w:rPr>
        <w:t xml:space="preserve"> </w:t>
      </w:r>
      <w:r w:rsidRPr="00076010">
        <w:rPr>
          <w:rFonts w:eastAsia="Times New Roman" w:cstheme="minorHAnsi"/>
          <w:b/>
          <w:bCs/>
          <w:szCs w:val="24"/>
        </w:rPr>
        <w:t xml:space="preserve">The Evaluation </w:t>
      </w:r>
      <w:r>
        <w:rPr>
          <w:rFonts w:eastAsia="Times New Roman" w:cstheme="minorHAnsi"/>
          <w:b/>
          <w:bCs/>
          <w:szCs w:val="24"/>
        </w:rPr>
        <w:t xml:space="preserve">Committee will evaluate proposals and rank Proposers by technical merit and price </w:t>
      </w:r>
      <w:r w:rsidR="0033313F">
        <w:rPr>
          <w:rFonts w:eastAsia="Times New Roman" w:cstheme="minorHAnsi"/>
          <w:b/>
          <w:bCs/>
          <w:szCs w:val="24"/>
        </w:rPr>
        <w:t>according to</w:t>
      </w:r>
      <w:r>
        <w:rPr>
          <w:rFonts w:eastAsia="Times New Roman" w:cstheme="minorHAnsi"/>
          <w:b/>
          <w:bCs/>
          <w:szCs w:val="24"/>
        </w:rPr>
        <w:t xml:space="preserve"> the criteria listed in A. Proposal Evaluation Criteria.</w:t>
      </w:r>
      <w:r w:rsidR="008C4F5D">
        <w:rPr>
          <w:rFonts w:eastAsia="Times New Roman" w:cstheme="minorHAnsi"/>
          <w:b/>
          <w:bCs/>
          <w:szCs w:val="24"/>
        </w:rPr>
        <w:t xml:space="preserve">  </w:t>
      </w:r>
    </w:p>
    <w:p w14:paraId="64C7C068" w14:textId="77777777" w:rsidR="00762FD1" w:rsidRDefault="00762FD1" w:rsidP="00317C9E">
      <w:pPr>
        <w:shd w:val="clear" w:color="auto" w:fill="FFFFFF" w:themeFill="background1"/>
        <w:spacing w:before="0" w:beforeAutospacing="0" w:after="0" w:afterAutospacing="0"/>
        <w:rPr>
          <w:rFonts w:cstheme="minorHAnsi"/>
          <w:b/>
          <w:bCs/>
          <w:szCs w:val="24"/>
        </w:rPr>
      </w:pPr>
    </w:p>
    <w:p w14:paraId="636B0FB1" w14:textId="77777777" w:rsidR="006A1818" w:rsidRDefault="006A1818">
      <w:pPr>
        <w:rPr>
          <w:rFonts w:cstheme="minorHAnsi"/>
          <w:b/>
          <w:bCs/>
          <w:szCs w:val="24"/>
        </w:rPr>
      </w:pPr>
      <w:r>
        <w:rPr>
          <w:rFonts w:cstheme="minorHAnsi"/>
          <w:b/>
          <w:bCs/>
          <w:szCs w:val="24"/>
        </w:rPr>
        <w:br w:type="page"/>
      </w:r>
    </w:p>
    <w:p w14:paraId="73477ACC" w14:textId="1BF6BADA" w:rsidR="001216CA" w:rsidRPr="00C839DC" w:rsidRDefault="001216CA" w:rsidP="00317C9E">
      <w:pPr>
        <w:shd w:val="clear" w:color="auto" w:fill="FFFFFF" w:themeFill="background1"/>
        <w:spacing w:before="0" w:beforeAutospacing="0" w:after="0" w:afterAutospacing="0"/>
        <w:rPr>
          <w:rFonts w:cstheme="minorHAnsi"/>
          <w:b/>
          <w:bCs/>
          <w:szCs w:val="24"/>
        </w:rPr>
      </w:pPr>
      <w:r w:rsidRPr="00C839DC">
        <w:rPr>
          <w:rFonts w:cstheme="minorHAnsi"/>
          <w:b/>
          <w:bCs/>
          <w:szCs w:val="24"/>
        </w:rPr>
        <w:lastRenderedPageBreak/>
        <w:t>Question</w:t>
      </w:r>
      <w:r w:rsidR="00935CEB" w:rsidRPr="00C839DC">
        <w:rPr>
          <w:rFonts w:cstheme="minorHAnsi"/>
          <w:b/>
          <w:bCs/>
          <w:szCs w:val="24"/>
        </w:rPr>
        <w:t xml:space="preserve"> </w:t>
      </w:r>
      <w:r w:rsidR="000E3673">
        <w:rPr>
          <w:rFonts w:cstheme="minorHAnsi"/>
          <w:b/>
          <w:bCs/>
          <w:szCs w:val="24"/>
        </w:rPr>
        <w:t>8</w:t>
      </w:r>
      <w:r w:rsidR="00935CEB" w:rsidRPr="00C839DC">
        <w:rPr>
          <w:rFonts w:cstheme="minorHAnsi"/>
          <w:b/>
          <w:bCs/>
          <w:szCs w:val="24"/>
        </w:rPr>
        <w:t>.</w:t>
      </w:r>
    </w:p>
    <w:p w14:paraId="68B5968A" w14:textId="01D848D2" w:rsidR="008F1625" w:rsidRPr="00C839DC" w:rsidRDefault="001216CA" w:rsidP="00597F07">
      <w:pPr>
        <w:shd w:val="clear" w:color="auto" w:fill="FFFFFF" w:themeFill="background1"/>
        <w:spacing w:before="0" w:beforeAutospacing="0" w:after="0" w:afterAutospacing="0"/>
        <w:rPr>
          <w:rFonts w:cstheme="minorHAnsi"/>
          <w:szCs w:val="24"/>
        </w:rPr>
      </w:pPr>
      <w:r w:rsidRPr="00C839DC">
        <w:rPr>
          <w:rFonts w:cstheme="minorHAnsi"/>
          <w:szCs w:val="24"/>
        </w:rPr>
        <w:t>There are several acronyms that appear to be divisions/departments in the RFP that are never clearly defined. Can we get a list of definitions for BEHS, BHHS, BOI, BTBC, EPI, BPHTID, BTBC, FCH, BMIRH, BPC, HSSB, BCP, BPS.</w:t>
      </w:r>
    </w:p>
    <w:p w14:paraId="074F2539" w14:textId="28C58AD1" w:rsidR="001216CA" w:rsidRPr="00C839DC" w:rsidRDefault="001216CA" w:rsidP="00597F07">
      <w:pPr>
        <w:shd w:val="clear" w:color="auto" w:fill="FFFFFF" w:themeFill="background1"/>
        <w:spacing w:before="0" w:beforeAutospacing="0" w:after="0" w:afterAutospacing="0"/>
        <w:rPr>
          <w:rFonts w:cstheme="minorHAnsi"/>
          <w:szCs w:val="24"/>
        </w:rPr>
      </w:pPr>
    </w:p>
    <w:p w14:paraId="2AE7D220" w14:textId="77777777" w:rsidR="00BF7490" w:rsidRPr="00C839DC" w:rsidRDefault="001216CA" w:rsidP="001216CA">
      <w:pPr>
        <w:spacing w:before="0" w:beforeAutospacing="0" w:after="0" w:afterAutospacing="0"/>
        <w:rPr>
          <w:rFonts w:eastAsia="Times New Roman" w:cstheme="minorHAnsi"/>
          <w:b/>
          <w:bCs/>
          <w:szCs w:val="24"/>
        </w:rPr>
      </w:pPr>
      <w:bookmarkStart w:id="9" w:name="_Hlk95134742"/>
      <w:r w:rsidRPr="00C839DC">
        <w:rPr>
          <w:rFonts w:eastAsia="Times New Roman" w:cstheme="minorHAnsi"/>
          <w:b/>
          <w:bCs/>
          <w:szCs w:val="24"/>
        </w:rPr>
        <w:t xml:space="preserve">DOHMH Response:  </w:t>
      </w:r>
    </w:p>
    <w:p w14:paraId="0ED62F38" w14:textId="7EAD1B6F" w:rsidR="001216CA" w:rsidRPr="00C839DC" w:rsidRDefault="001216CA" w:rsidP="001216CA">
      <w:pPr>
        <w:spacing w:before="0" w:beforeAutospacing="0" w:after="0" w:afterAutospacing="0"/>
        <w:rPr>
          <w:rFonts w:eastAsia="Times New Roman" w:cstheme="minorHAnsi"/>
          <w:b/>
          <w:bCs/>
          <w:szCs w:val="24"/>
        </w:rPr>
      </w:pPr>
      <w:r w:rsidRPr="00C839DC">
        <w:rPr>
          <w:rFonts w:eastAsia="Times New Roman" w:cstheme="minorHAnsi"/>
          <w:b/>
          <w:bCs/>
          <w:szCs w:val="24"/>
        </w:rPr>
        <w:t>Stakeholder</w:t>
      </w:r>
      <w:r w:rsidR="00C5363E" w:rsidRPr="00C839DC">
        <w:rPr>
          <w:rFonts w:eastAsia="Times New Roman" w:cstheme="minorHAnsi"/>
          <w:b/>
          <w:bCs/>
          <w:szCs w:val="24"/>
        </w:rPr>
        <w:t>s Table</w:t>
      </w:r>
      <w:r w:rsidR="00935CEB" w:rsidRPr="00C839DC">
        <w:rPr>
          <w:rFonts w:eastAsia="Times New Roman" w:cstheme="minorHAnsi"/>
          <w:b/>
          <w:bCs/>
          <w:szCs w:val="24"/>
        </w:rPr>
        <w:t xml:space="preserve">. </w:t>
      </w:r>
      <w:r w:rsidR="00AA3DC6" w:rsidRPr="00C839DC">
        <w:rPr>
          <w:rFonts w:eastAsia="Times New Roman" w:cstheme="minorHAnsi"/>
          <w:b/>
          <w:bCs/>
          <w:szCs w:val="24"/>
        </w:rPr>
        <w:t xml:space="preserve">  </w:t>
      </w:r>
    </w:p>
    <w:bookmarkEnd w:id="9"/>
    <w:p w14:paraId="27542969" w14:textId="62C55C56" w:rsidR="001216CA" w:rsidRPr="00C839DC" w:rsidRDefault="001216CA" w:rsidP="001216CA">
      <w:pPr>
        <w:spacing w:before="0" w:beforeAutospacing="0" w:after="0" w:afterAutospacing="0"/>
        <w:rPr>
          <w:rFonts w:eastAsia="Times New Roman" w:cstheme="minorHAnsi"/>
          <w:b/>
          <w:bCs/>
          <w:szCs w:val="24"/>
        </w:rPr>
      </w:pPr>
    </w:p>
    <w:tbl>
      <w:tblPr>
        <w:tblStyle w:val="TableGrid"/>
        <w:tblW w:w="0" w:type="auto"/>
        <w:tblLook w:val="04A0" w:firstRow="1" w:lastRow="0" w:firstColumn="1" w:lastColumn="0" w:noHBand="0" w:noVBand="1"/>
      </w:tblPr>
      <w:tblGrid>
        <w:gridCol w:w="1075"/>
        <w:gridCol w:w="8275"/>
      </w:tblGrid>
      <w:tr w:rsidR="001216CA" w:rsidRPr="00C839DC" w14:paraId="463206B1" w14:textId="77777777" w:rsidTr="00AA3DC6">
        <w:tc>
          <w:tcPr>
            <w:tcW w:w="1075" w:type="dxa"/>
          </w:tcPr>
          <w:p w14:paraId="13C3014D" w14:textId="38B218A6" w:rsidR="001216CA" w:rsidRPr="00C839DC" w:rsidRDefault="001216CA" w:rsidP="001216CA">
            <w:pPr>
              <w:spacing w:beforeAutospacing="0" w:afterAutospacing="0"/>
              <w:rPr>
                <w:rFonts w:eastAsia="Times New Roman" w:cstheme="minorHAnsi"/>
                <w:b/>
                <w:bCs/>
                <w:szCs w:val="24"/>
              </w:rPr>
            </w:pPr>
            <w:r w:rsidRPr="00C839DC">
              <w:rPr>
                <w:rFonts w:eastAsia="Times New Roman" w:cstheme="minorHAnsi"/>
                <w:b/>
                <w:bCs/>
                <w:szCs w:val="24"/>
              </w:rPr>
              <w:t>BEHS</w:t>
            </w:r>
          </w:p>
        </w:tc>
        <w:tc>
          <w:tcPr>
            <w:tcW w:w="8275" w:type="dxa"/>
          </w:tcPr>
          <w:p w14:paraId="3B159641" w14:textId="12622D5A" w:rsidR="001216CA" w:rsidRPr="00C839DC" w:rsidRDefault="00E567D6" w:rsidP="001216CA">
            <w:pPr>
              <w:spacing w:beforeAutospacing="0" w:afterAutospacing="0"/>
              <w:rPr>
                <w:rFonts w:eastAsia="Times New Roman" w:cstheme="minorHAnsi"/>
                <w:b/>
                <w:bCs/>
                <w:szCs w:val="24"/>
              </w:rPr>
            </w:pPr>
            <w:r w:rsidRPr="00C839DC">
              <w:rPr>
                <w:rFonts w:eastAsia="Times New Roman" w:cstheme="minorHAnsi"/>
                <w:b/>
                <w:bCs/>
                <w:szCs w:val="24"/>
              </w:rPr>
              <w:t>Bureau of Equitable Health Systems</w:t>
            </w:r>
          </w:p>
        </w:tc>
      </w:tr>
      <w:tr w:rsidR="001216CA" w:rsidRPr="00C839DC" w14:paraId="6ACC8EEB" w14:textId="77777777" w:rsidTr="00AA3DC6">
        <w:tc>
          <w:tcPr>
            <w:tcW w:w="1075" w:type="dxa"/>
          </w:tcPr>
          <w:p w14:paraId="08378E4B" w14:textId="5A989D8C" w:rsidR="001216CA" w:rsidRPr="00C839DC" w:rsidRDefault="001216CA" w:rsidP="001216CA">
            <w:pPr>
              <w:spacing w:beforeAutospacing="0" w:afterAutospacing="0"/>
              <w:rPr>
                <w:rFonts w:eastAsia="Times New Roman" w:cstheme="minorHAnsi"/>
                <w:b/>
                <w:bCs/>
                <w:szCs w:val="24"/>
              </w:rPr>
            </w:pPr>
            <w:r w:rsidRPr="00C839DC">
              <w:rPr>
                <w:rFonts w:eastAsia="Times New Roman" w:cstheme="minorHAnsi"/>
                <w:b/>
                <w:bCs/>
                <w:szCs w:val="24"/>
              </w:rPr>
              <w:t>BHHS</w:t>
            </w:r>
          </w:p>
        </w:tc>
        <w:tc>
          <w:tcPr>
            <w:tcW w:w="8275" w:type="dxa"/>
          </w:tcPr>
          <w:p w14:paraId="565A8C7E" w14:textId="37FF1D46" w:rsidR="001216CA" w:rsidRPr="00C839DC" w:rsidRDefault="00EC24E9" w:rsidP="001216CA">
            <w:pPr>
              <w:spacing w:beforeAutospacing="0" w:afterAutospacing="0"/>
              <w:rPr>
                <w:rFonts w:eastAsia="Times New Roman" w:cstheme="minorHAnsi"/>
                <w:b/>
                <w:bCs/>
                <w:szCs w:val="24"/>
              </w:rPr>
            </w:pPr>
            <w:r w:rsidRPr="00C839DC">
              <w:rPr>
                <w:rFonts w:eastAsia="Times New Roman" w:cstheme="minorHAnsi"/>
                <w:b/>
                <w:bCs/>
                <w:szCs w:val="24"/>
              </w:rPr>
              <w:t>Bureau of Hepatitis, HIV and Sexually Transmitted Infections</w:t>
            </w:r>
          </w:p>
        </w:tc>
      </w:tr>
      <w:tr w:rsidR="001216CA" w:rsidRPr="00C839DC" w14:paraId="167741E4" w14:textId="77777777" w:rsidTr="00AA3DC6">
        <w:tc>
          <w:tcPr>
            <w:tcW w:w="1075" w:type="dxa"/>
          </w:tcPr>
          <w:p w14:paraId="4493C2B5" w14:textId="6727F50A" w:rsidR="001216CA" w:rsidRPr="00C839DC" w:rsidRDefault="001216CA" w:rsidP="001216CA">
            <w:pPr>
              <w:spacing w:beforeAutospacing="0" w:afterAutospacing="0"/>
              <w:rPr>
                <w:rFonts w:eastAsia="Times New Roman" w:cstheme="minorHAnsi"/>
                <w:b/>
                <w:bCs/>
                <w:szCs w:val="24"/>
              </w:rPr>
            </w:pPr>
            <w:r w:rsidRPr="00C839DC">
              <w:rPr>
                <w:rFonts w:eastAsia="Times New Roman" w:cstheme="minorHAnsi"/>
                <w:b/>
                <w:bCs/>
                <w:szCs w:val="24"/>
              </w:rPr>
              <w:t>BOI</w:t>
            </w:r>
          </w:p>
        </w:tc>
        <w:tc>
          <w:tcPr>
            <w:tcW w:w="8275" w:type="dxa"/>
          </w:tcPr>
          <w:p w14:paraId="73A184F9" w14:textId="5112E7FC" w:rsidR="001216CA" w:rsidRPr="00C839DC" w:rsidRDefault="00EC24E9" w:rsidP="001216CA">
            <w:pPr>
              <w:spacing w:beforeAutospacing="0" w:afterAutospacing="0"/>
              <w:rPr>
                <w:rFonts w:eastAsia="Times New Roman" w:cstheme="minorHAnsi"/>
                <w:b/>
                <w:bCs/>
                <w:szCs w:val="24"/>
              </w:rPr>
            </w:pPr>
            <w:r w:rsidRPr="00C839DC">
              <w:rPr>
                <w:rFonts w:eastAsia="Times New Roman" w:cstheme="minorHAnsi"/>
                <w:b/>
                <w:bCs/>
                <w:szCs w:val="24"/>
              </w:rPr>
              <w:t>Bureau of Immunization</w:t>
            </w:r>
          </w:p>
        </w:tc>
      </w:tr>
      <w:tr w:rsidR="001216CA" w:rsidRPr="00C839DC" w14:paraId="59F5D754" w14:textId="77777777" w:rsidTr="00AA3DC6">
        <w:tc>
          <w:tcPr>
            <w:tcW w:w="1075" w:type="dxa"/>
          </w:tcPr>
          <w:p w14:paraId="78277E00" w14:textId="27904979" w:rsidR="001216CA" w:rsidRPr="00C839DC" w:rsidRDefault="001216CA" w:rsidP="001216CA">
            <w:pPr>
              <w:spacing w:beforeAutospacing="0" w:afterAutospacing="0"/>
              <w:rPr>
                <w:rFonts w:eastAsia="Times New Roman" w:cstheme="minorHAnsi"/>
                <w:b/>
                <w:bCs/>
                <w:szCs w:val="24"/>
              </w:rPr>
            </w:pPr>
            <w:r w:rsidRPr="00C839DC">
              <w:rPr>
                <w:rFonts w:eastAsia="Times New Roman" w:cstheme="minorHAnsi"/>
                <w:b/>
                <w:bCs/>
                <w:szCs w:val="24"/>
              </w:rPr>
              <w:t>BTBC</w:t>
            </w:r>
          </w:p>
        </w:tc>
        <w:tc>
          <w:tcPr>
            <w:tcW w:w="8275" w:type="dxa"/>
          </w:tcPr>
          <w:p w14:paraId="1E19AC5B" w14:textId="1E092DF2" w:rsidR="001216CA" w:rsidRPr="00C839DC" w:rsidRDefault="00C5363E" w:rsidP="001216CA">
            <w:pPr>
              <w:spacing w:beforeAutospacing="0" w:afterAutospacing="0"/>
              <w:rPr>
                <w:rFonts w:eastAsia="Times New Roman" w:cstheme="minorHAnsi"/>
                <w:b/>
                <w:bCs/>
                <w:szCs w:val="24"/>
              </w:rPr>
            </w:pPr>
            <w:r w:rsidRPr="00C839DC">
              <w:rPr>
                <w:rFonts w:eastAsia="Times New Roman" w:cstheme="minorHAnsi"/>
                <w:b/>
                <w:bCs/>
                <w:szCs w:val="24"/>
              </w:rPr>
              <w:t>Bureau of Tuberculosis Control</w:t>
            </w:r>
          </w:p>
        </w:tc>
      </w:tr>
      <w:tr w:rsidR="001216CA" w:rsidRPr="00C839DC" w14:paraId="6A746D40" w14:textId="77777777" w:rsidTr="00AA3DC6">
        <w:tc>
          <w:tcPr>
            <w:tcW w:w="1075" w:type="dxa"/>
          </w:tcPr>
          <w:p w14:paraId="47529B2A" w14:textId="187671DD" w:rsidR="001216CA" w:rsidRPr="00C839DC" w:rsidRDefault="001216CA" w:rsidP="001216CA">
            <w:pPr>
              <w:spacing w:beforeAutospacing="0" w:afterAutospacing="0"/>
              <w:rPr>
                <w:rFonts w:eastAsia="Times New Roman" w:cstheme="minorHAnsi"/>
                <w:b/>
                <w:bCs/>
                <w:szCs w:val="24"/>
              </w:rPr>
            </w:pPr>
            <w:r w:rsidRPr="00C839DC">
              <w:rPr>
                <w:rFonts w:eastAsia="Times New Roman" w:cstheme="minorHAnsi"/>
                <w:b/>
                <w:bCs/>
                <w:szCs w:val="24"/>
              </w:rPr>
              <w:t>EPI</w:t>
            </w:r>
          </w:p>
        </w:tc>
        <w:tc>
          <w:tcPr>
            <w:tcW w:w="8275" w:type="dxa"/>
          </w:tcPr>
          <w:p w14:paraId="47177871" w14:textId="3CFA1517" w:rsidR="001216CA" w:rsidRPr="00C839DC" w:rsidRDefault="00EC24E9" w:rsidP="001216CA">
            <w:pPr>
              <w:spacing w:beforeAutospacing="0" w:afterAutospacing="0"/>
              <w:rPr>
                <w:rFonts w:eastAsia="Times New Roman" w:cstheme="minorHAnsi"/>
                <w:b/>
                <w:bCs/>
                <w:szCs w:val="24"/>
              </w:rPr>
            </w:pPr>
            <w:r w:rsidRPr="00C839DC">
              <w:rPr>
                <w:rFonts w:eastAsia="Times New Roman" w:cstheme="minorHAnsi"/>
                <w:b/>
                <w:bCs/>
                <w:szCs w:val="24"/>
              </w:rPr>
              <w:t>Bureau of Epidemiology</w:t>
            </w:r>
          </w:p>
        </w:tc>
      </w:tr>
      <w:tr w:rsidR="001216CA" w:rsidRPr="00C839DC" w14:paraId="0240F184" w14:textId="77777777" w:rsidTr="00AA3DC6">
        <w:tc>
          <w:tcPr>
            <w:tcW w:w="1075" w:type="dxa"/>
          </w:tcPr>
          <w:p w14:paraId="0F90272A" w14:textId="75E03A90" w:rsidR="001216CA" w:rsidRPr="00C839DC" w:rsidRDefault="001216CA" w:rsidP="001216CA">
            <w:pPr>
              <w:spacing w:beforeAutospacing="0" w:afterAutospacing="0"/>
              <w:rPr>
                <w:rFonts w:eastAsia="Times New Roman" w:cstheme="minorHAnsi"/>
                <w:b/>
                <w:bCs/>
                <w:szCs w:val="24"/>
              </w:rPr>
            </w:pPr>
            <w:r w:rsidRPr="00C839DC">
              <w:rPr>
                <w:rFonts w:eastAsia="Times New Roman" w:cstheme="minorHAnsi"/>
                <w:b/>
                <w:bCs/>
                <w:szCs w:val="24"/>
              </w:rPr>
              <w:t>BPHTID</w:t>
            </w:r>
          </w:p>
        </w:tc>
        <w:tc>
          <w:tcPr>
            <w:tcW w:w="8275" w:type="dxa"/>
          </w:tcPr>
          <w:p w14:paraId="283B33DA" w14:textId="6427E267" w:rsidR="001216CA" w:rsidRPr="00C839DC" w:rsidRDefault="0028009A" w:rsidP="001216CA">
            <w:pPr>
              <w:spacing w:beforeAutospacing="0" w:afterAutospacing="0"/>
              <w:rPr>
                <w:rFonts w:eastAsia="Times New Roman" w:cstheme="minorHAnsi"/>
                <w:b/>
                <w:bCs/>
                <w:szCs w:val="24"/>
              </w:rPr>
            </w:pPr>
            <w:r w:rsidRPr="00C839DC">
              <w:rPr>
                <w:rFonts w:eastAsia="Times New Roman" w:cstheme="minorHAnsi"/>
                <w:b/>
                <w:bCs/>
                <w:szCs w:val="24"/>
              </w:rPr>
              <w:t>Bureau of Public Health Training and Information Dissemination</w:t>
            </w:r>
          </w:p>
        </w:tc>
      </w:tr>
      <w:tr w:rsidR="001216CA" w:rsidRPr="00C839DC" w14:paraId="22884C83" w14:textId="77777777" w:rsidTr="00AA3DC6">
        <w:tc>
          <w:tcPr>
            <w:tcW w:w="1075" w:type="dxa"/>
          </w:tcPr>
          <w:p w14:paraId="6CAE3688" w14:textId="02895D52" w:rsidR="001216CA" w:rsidRPr="00C839DC" w:rsidRDefault="001216CA" w:rsidP="001216CA">
            <w:pPr>
              <w:spacing w:beforeAutospacing="0" w:afterAutospacing="0"/>
              <w:rPr>
                <w:rFonts w:eastAsia="Times New Roman" w:cstheme="minorHAnsi"/>
                <w:b/>
                <w:bCs/>
                <w:szCs w:val="24"/>
              </w:rPr>
            </w:pPr>
            <w:r w:rsidRPr="00C839DC">
              <w:rPr>
                <w:rFonts w:eastAsia="Times New Roman" w:cstheme="minorHAnsi"/>
                <w:b/>
                <w:bCs/>
                <w:szCs w:val="24"/>
              </w:rPr>
              <w:t>FCH</w:t>
            </w:r>
          </w:p>
        </w:tc>
        <w:tc>
          <w:tcPr>
            <w:tcW w:w="8275" w:type="dxa"/>
          </w:tcPr>
          <w:p w14:paraId="726EDFB0" w14:textId="49DD5048" w:rsidR="001216CA" w:rsidRPr="00C839DC" w:rsidRDefault="00EC24E9" w:rsidP="001216CA">
            <w:pPr>
              <w:spacing w:beforeAutospacing="0" w:afterAutospacing="0"/>
              <w:rPr>
                <w:rFonts w:eastAsia="Times New Roman" w:cstheme="minorHAnsi"/>
                <w:b/>
                <w:bCs/>
                <w:szCs w:val="24"/>
              </w:rPr>
            </w:pPr>
            <w:r w:rsidRPr="00C839DC">
              <w:rPr>
                <w:rFonts w:eastAsia="Times New Roman" w:cstheme="minorHAnsi"/>
                <w:b/>
                <w:bCs/>
                <w:szCs w:val="24"/>
              </w:rPr>
              <w:t>Family Child Health</w:t>
            </w:r>
          </w:p>
        </w:tc>
      </w:tr>
      <w:tr w:rsidR="001216CA" w:rsidRPr="00C839DC" w14:paraId="22E416F6" w14:textId="77777777" w:rsidTr="00AA3DC6">
        <w:tc>
          <w:tcPr>
            <w:tcW w:w="1075" w:type="dxa"/>
          </w:tcPr>
          <w:p w14:paraId="013717F6" w14:textId="76CB631E" w:rsidR="001216CA" w:rsidRPr="00C839DC" w:rsidRDefault="001216CA" w:rsidP="001216CA">
            <w:pPr>
              <w:spacing w:beforeAutospacing="0" w:afterAutospacing="0"/>
              <w:rPr>
                <w:rFonts w:eastAsia="Times New Roman" w:cstheme="minorHAnsi"/>
                <w:b/>
                <w:bCs/>
                <w:szCs w:val="24"/>
              </w:rPr>
            </w:pPr>
            <w:r w:rsidRPr="00C839DC">
              <w:rPr>
                <w:rFonts w:eastAsia="Times New Roman" w:cstheme="minorHAnsi"/>
                <w:b/>
                <w:bCs/>
                <w:szCs w:val="24"/>
              </w:rPr>
              <w:t>BMIRH</w:t>
            </w:r>
          </w:p>
        </w:tc>
        <w:tc>
          <w:tcPr>
            <w:tcW w:w="8275" w:type="dxa"/>
          </w:tcPr>
          <w:p w14:paraId="399EF9DB" w14:textId="4D83ECF0" w:rsidR="001216CA" w:rsidRPr="00C839DC" w:rsidRDefault="00C5363E" w:rsidP="001216CA">
            <w:pPr>
              <w:spacing w:beforeAutospacing="0" w:afterAutospacing="0"/>
              <w:rPr>
                <w:rFonts w:eastAsia="Times New Roman" w:cstheme="minorHAnsi"/>
                <w:b/>
                <w:bCs/>
                <w:szCs w:val="24"/>
              </w:rPr>
            </w:pPr>
            <w:r w:rsidRPr="00C839DC">
              <w:rPr>
                <w:rFonts w:eastAsia="Times New Roman" w:cstheme="minorHAnsi"/>
                <w:b/>
                <w:bCs/>
                <w:szCs w:val="24"/>
              </w:rPr>
              <w:t>Bureau of Maternal, Infant, Child Reproductive Health</w:t>
            </w:r>
          </w:p>
        </w:tc>
      </w:tr>
      <w:tr w:rsidR="001216CA" w:rsidRPr="00C839DC" w14:paraId="6276FE35" w14:textId="77777777" w:rsidTr="00AA3DC6">
        <w:tc>
          <w:tcPr>
            <w:tcW w:w="1075" w:type="dxa"/>
          </w:tcPr>
          <w:p w14:paraId="5F541CBB" w14:textId="573A1911" w:rsidR="001216CA" w:rsidRPr="00C839DC" w:rsidRDefault="001216CA" w:rsidP="001216CA">
            <w:pPr>
              <w:spacing w:beforeAutospacing="0" w:afterAutospacing="0"/>
              <w:rPr>
                <w:rFonts w:eastAsia="Times New Roman" w:cstheme="minorHAnsi"/>
                <w:b/>
                <w:bCs/>
                <w:szCs w:val="24"/>
              </w:rPr>
            </w:pPr>
            <w:r w:rsidRPr="00C839DC">
              <w:rPr>
                <w:rFonts w:eastAsia="Times New Roman" w:cstheme="minorHAnsi"/>
                <w:b/>
                <w:bCs/>
                <w:szCs w:val="24"/>
              </w:rPr>
              <w:t>B</w:t>
            </w:r>
            <w:r w:rsidR="0028009A" w:rsidRPr="00C839DC">
              <w:rPr>
                <w:rFonts w:eastAsia="Times New Roman" w:cstheme="minorHAnsi"/>
                <w:b/>
                <w:bCs/>
                <w:szCs w:val="24"/>
              </w:rPr>
              <w:t>CP</w:t>
            </w:r>
          </w:p>
        </w:tc>
        <w:tc>
          <w:tcPr>
            <w:tcW w:w="8275" w:type="dxa"/>
          </w:tcPr>
          <w:p w14:paraId="38DF1D62" w14:textId="004BF2C5" w:rsidR="001216CA" w:rsidRPr="00C839DC" w:rsidRDefault="0028009A" w:rsidP="001216CA">
            <w:pPr>
              <w:spacing w:beforeAutospacing="0" w:afterAutospacing="0"/>
              <w:rPr>
                <w:rFonts w:eastAsia="Times New Roman" w:cstheme="minorHAnsi"/>
                <w:b/>
                <w:bCs/>
                <w:szCs w:val="24"/>
              </w:rPr>
            </w:pPr>
            <w:r w:rsidRPr="00C839DC">
              <w:rPr>
                <w:rFonts w:eastAsia="Times New Roman" w:cstheme="minorHAnsi"/>
                <w:b/>
                <w:bCs/>
                <w:szCs w:val="24"/>
              </w:rPr>
              <w:t>Bureau of Communicable Diseases</w:t>
            </w:r>
          </w:p>
        </w:tc>
      </w:tr>
      <w:tr w:rsidR="001216CA" w:rsidRPr="00C839DC" w14:paraId="27EB3E87" w14:textId="77777777" w:rsidTr="00AA3DC6">
        <w:tc>
          <w:tcPr>
            <w:tcW w:w="1075" w:type="dxa"/>
          </w:tcPr>
          <w:p w14:paraId="38CB5814" w14:textId="0BF3ABE6" w:rsidR="001216CA" w:rsidRPr="00C839DC" w:rsidRDefault="001216CA" w:rsidP="001216CA">
            <w:pPr>
              <w:spacing w:beforeAutospacing="0" w:afterAutospacing="0"/>
              <w:rPr>
                <w:rFonts w:eastAsia="Times New Roman" w:cstheme="minorHAnsi"/>
                <w:b/>
                <w:bCs/>
                <w:szCs w:val="24"/>
              </w:rPr>
            </w:pPr>
            <w:r w:rsidRPr="00C839DC">
              <w:rPr>
                <w:rFonts w:eastAsia="Times New Roman" w:cstheme="minorHAnsi"/>
                <w:b/>
                <w:bCs/>
                <w:szCs w:val="24"/>
              </w:rPr>
              <w:t>HSSB</w:t>
            </w:r>
          </w:p>
        </w:tc>
        <w:tc>
          <w:tcPr>
            <w:tcW w:w="8275" w:type="dxa"/>
          </w:tcPr>
          <w:p w14:paraId="6BFEC57D" w14:textId="3647E914" w:rsidR="001216CA" w:rsidRPr="00C839DC" w:rsidRDefault="00C5363E" w:rsidP="001216CA">
            <w:pPr>
              <w:spacing w:beforeAutospacing="0" w:afterAutospacing="0"/>
              <w:rPr>
                <w:rFonts w:eastAsia="Times New Roman" w:cstheme="minorHAnsi"/>
                <w:b/>
                <w:bCs/>
                <w:szCs w:val="24"/>
              </w:rPr>
            </w:pPr>
            <w:r w:rsidRPr="00C839DC">
              <w:rPr>
                <w:rFonts w:eastAsia="Times New Roman" w:cstheme="minorHAnsi"/>
                <w:b/>
                <w:bCs/>
                <w:szCs w:val="24"/>
              </w:rPr>
              <w:t xml:space="preserve">Health Systems Planning and Strategies </w:t>
            </w:r>
          </w:p>
        </w:tc>
      </w:tr>
      <w:tr w:rsidR="0028009A" w:rsidRPr="00C839DC" w14:paraId="2351DE5D" w14:textId="77777777" w:rsidTr="00AA3DC6">
        <w:tc>
          <w:tcPr>
            <w:tcW w:w="1075" w:type="dxa"/>
          </w:tcPr>
          <w:p w14:paraId="7AF02B53" w14:textId="6FA91D1A" w:rsidR="0028009A" w:rsidRPr="00C839DC" w:rsidRDefault="0028009A" w:rsidP="001216CA">
            <w:pPr>
              <w:spacing w:beforeAutospacing="0" w:afterAutospacing="0"/>
              <w:rPr>
                <w:rFonts w:eastAsia="Times New Roman" w:cstheme="minorHAnsi"/>
                <w:b/>
                <w:bCs/>
                <w:szCs w:val="24"/>
              </w:rPr>
            </w:pPr>
            <w:r w:rsidRPr="00C839DC">
              <w:rPr>
                <w:rFonts w:eastAsia="Times New Roman" w:cstheme="minorHAnsi"/>
                <w:b/>
                <w:bCs/>
                <w:szCs w:val="24"/>
              </w:rPr>
              <w:t>BPC</w:t>
            </w:r>
          </w:p>
        </w:tc>
        <w:tc>
          <w:tcPr>
            <w:tcW w:w="8275" w:type="dxa"/>
          </w:tcPr>
          <w:p w14:paraId="6ABB023D" w14:textId="2AFDFECB" w:rsidR="0028009A" w:rsidRPr="00C839DC" w:rsidRDefault="0028009A" w:rsidP="001216CA">
            <w:pPr>
              <w:spacing w:beforeAutospacing="0" w:afterAutospacing="0"/>
              <w:rPr>
                <w:rFonts w:eastAsia="Times New Roman" w:cstheme="minorHAnsi"/>
                <w:b/>
                <w:bCs/>
                <w:szCs w:val="24"/>
              </w:rPr>
            </w:pPr>
            <w:r w:rsidRPr="00C839DC">
              <w:rPr>
                <w:rFonts w:eastAsia="Times New Roman" w:cstheme="minorHAnsi"/>
                <w:b/>
                <w:bCs/>
                <w:szCs w:val="24"/>
              </w:rPr>
              <w:t>Bureau of Provider Communications</w:t>
            </w:r>
          </w:p>
        </w:tc>
      </w:tr>
      <w:tr w:rsidR="001216CA" w:rsidRPr="00C839DC" w14:paraId="551672E1" w14:textId="77777777" w:rsidTr="00AA3DC6">
        <w:tc>
          <w:tcPr>
            <w:tcW w:w="1075" w:type="dxa"/>
          </w:tcPr>
          <w:p w14:paraId="4D8F490F" w14:textId="772F82C6" w:rsidR="001216CA" w:rsidRPr="00C839DC" w:rsidRDefault="001216CA" w:rsidP="001216CA">
            <w:pPr>
              <w:spacing w:beforeAutospacing="0" w:afterAutospacing="0"/>
              <w:rPr>
                <w:rFonts w:eastAsia="Times New Roman" w:cstheme="minorHAnsi"/>
                <w:b/>
                <w:bCs/>
                <w:szCs w:val="24"/>
              </w:rPr>
            </w:pPr>
            <w:r w:rsidRPr="00C839DC">
              <w:rPr>
                <w:rFonts w:eastAsia="Times New Roman" w:cstheme="minorHAnsi"/>
                <w:b/>
                <w:bCs/>
                <w:szCs w:val="24"/>
              </w:rPr>
              <w:t>BPS</w:t>
            </w:r>
          </w:p>
        </w:tc>
        <w:tc>
          <w:tcPr>
            <w:tcW w:w="8275" w:type="dxa"/>
          </w:tcPr>
          <w:p w14:paraId="0CF2AE54" w14:textId="40AA9711" w:rsidR="001216CA" w:rsidRPr="00C839DC" w:rsidRDefault="00B06031" w:rsidP="001216CA">
            <w:pPr>
              <w:spacing w:beforeAutospacing="0" w:afterAutospacing="0"/>
              <w:rPr>
                <w:rFonts w:eastAsia="Times New Roman" w:cstheme="minorHAnsi"/>
                <w:b/>
                <w:bCs/>
                <w:szCs w:val="24"/>
              </w:rPr>
            </w:pPr>
            <w:r w:rsidRPr="00C839DC">
              <w:rPr>
                <w:rFonts w:eastAsia="Times New Roman" w:cstheme="minorHAnsi"/>
                <w:b/>
                <w:bCs/>
                <w:szCs w:val="24"/>
              </w:rPr>
              <w:t>Bureau of Provider Services</w:t>
            </w:r>
          </w:p>
        </w:tc>
      </w:tr>
    </w:tbl>
    <w:p w14:paraId="48743C1D" w14:textId="77777777" w:rsidR="001216CA" w:rsidRPr="00C839DC" w:rsidRDefault="001216CA" w:rsidP="001216CA">
      <w:pPr>
        <w:spacing w:before="0" w:beforeAutospacing="0" w:after="0" w:afterAutospacing="0"/>
        <w:rPr>
          <w:rFonts w:eastAsia="Times New Roman" w:cstheme="minorHAnsi"/>
          <w:b/>
          <w:bCs/>
          <w:szCs w:val="24"/>
        </w:rPr>
      </w:pPr>
    </w:p>
    <w:p w14:paraId="21647D03" w14:textId="77777777" w:rsidR="00935CEB" w:rsidRPr="00C839DC" w:rsidRDefault="00935CEB" w:rsidP="00935CEB">
      <w:pPr>
        <w:shd w:val="clear" w:color="auto" w:fill="FFFFFF" w:themeFill="background1"/>
        <w:autoSpaceDE w:val="0"/>
        <w:autoSpaceDN w:val="0"/>
        <w:adjustRightInd w:val="0"/>
        <w:spacing w:before="0" w:beforeAutospacing="0" w:after="0" w:afterAutospacing="0"/>
        <w:rPr>
          <w:rFonts w:cstheme="minorHAnsi"/>
          <w:b/>
          <w:bCs/>
          <w:szCs w:val="24"/>
        </w:rPr>
      </w:pPr>
    </w:p>
    <w:p w14:paraId="6CAE46C1" w14:textId="6D75A347" w:rsidR="003D08D0" w:rsidRPr="00C839DC" w:rsidRDefault="003D08D0" w:rsidP="00935CEB">
      <w:pPr>
        <w:shd w:val="clear" w:color="auto" w:fill="FFFFFF" w:themeFill="background1"/>
        <w:autoSpaceDE w:val="0"/>
        <w:autoSpaceDN w:val="0"/>
        <w:adjustRightInd w:val="0"/>
        <w:spacing w:before="0" w:beforeAutospacing="0" w:after="0" w:afterAutospacing="0"/>
        <w:rPr>
          <w:rFonts w:cstheme="minorHAnsi"/>
          <w:b/>
          <w:bCs/>
          <w:szCs w:val="24"/>
        </w:rPr>
      </w:pPr>
      <w:r w:rsidRPr="00C839DC">
        <w:rPr>
          <w:rFonts w:cstheme="minorHAnsi"/>
          <w:b/>
          <w:bCs/>
          <w:szCs w:val="24"/>
        </w:rPr>
        <w:t>Question</w:t>
      </w:r>
      <w:r w:rsidR="00935CEB" w:rsidRPr="00C839DC">
        <w:rPr>
          <w:rFonts w:cstheme="minorHAnsi"/>
          <w:b/>
          <w:bCs/>
          <w:szCs w:val="24"/>
        </w:rPr>
        <w:t xml:space="preserve"> </w:t>
      </w:r>
      <w:r w:rsidR="000E3673">
        <w:rPr>
          <w:rFonts w:cstheme="minorHAnsi"/>
          <w:b/>
          <w:bCs/>
          <w:szCs w:val="24"/>
        </w:rPr>
        <w:t>9</w:t>
      </w:r>
      <w:r w:rsidR="00935CEB" w:rsidRPr="00C839DC">
        <w:rPr>
          <w:rFonts w:cstheme="minorHAnsi"/>
          <w:b/>
          <w:bCs/>
          <w:szCs w:val="24"/>
        </w:rPr>
        <w:t>.</w:t>
      </w:r>
    </w:p>
    <w:p w14:paraId="0576A687" w14:textId="3D4A766F"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 xml:space="preserve">In </w:t>
      </w:r>
      <w:r w:rsidRPr="00C839DC">
        <w:rPr>
          <w:rFonts w:cstheme="minorHAnsi"/>
          <w:b/>
          <w:bCs/>
          <w:szCs w:val="24"/>
        </w:rPr>
        <w:t xml:space="preserve">SECTION II: SCOPE OF SERVICES, OPTION 1 </w:t>
      </w:r>
      <w:r w:rsidRPr="00C839DC">
        <w:rPr>
          <w:rFonts w:cstheme="minorHAnsi"/>
          <w:szCs w:val="24"/>
        </w:rPr>
        <w:t>(page 5), it indicates that the Proposer</w:t>
      </w:r>
    </w:p>
    <w:p w14:paraId="33DF39AC"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will need to integrate DOHMH provider data into the Proposer’s cloud-based fully managed</w:t>
      </w:r>
    </w:p>
    <w:p w14:paraId="15B450E8"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instance.</w:t>
      </w:r>
    </w:p>
    <w:p w14:paraId="41908A74"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Can DOHMH provide any guidance on:</w:t>
      </w:r>
    </w:p>
    <w:p w14:paraId="611C6A7E"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(a) the number of data sources that the Proposer would integrate,</w:t>
      </w:r>
    </w:p>
    <w:p w14:paraId="1A2E4243"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(b) how those data sources would be provided (e.g. as files for upload or as data to access</w:t>
      </w:r>
    </w:p>
    <w:p w14:paraId="7BB0B9AF" w14:textId="77777777"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through APIs), and</w:t>
      </w:r>
    </w:p>
    <w:p w14:paraId="6A198450" w14:textId="7DE966EE" w:rsidR="003D08D0" w:rsidRPr="00C839DC" w:rsidRDefault="003D08D0" w:rsidP="003D08D0">
      <w:pPr>
        <w:autoSpaceDE w:val="0"/>
        <w:autoSpaceDN w:val="0"/>
        <w:adjustRightInd w:val="0"/>
        <w:spacing w:before="0" w:beforeAutospacing="0" w:after="0" w:afterAutospacing="0"/>
        <w:rPr>
          <w:rFonts w:cstheme="minorHAnsi"/>
          <w:szCs w:val="24"/>
        </w:rPr>
      </w:pPr>
      <w:r w:rsidRPr="00C839DC">
        <w:rPr>
          <w:rFonts w:cstheme="minorHAnsi"/>
          <w:szCs w:val="24"/>
        </w:rPr>
        <w:t>(c) the frequency with which data would need to be updated (one time, periodic or on a real-time</w:t>
      </w:r>
      <w:r w:rsidR="008F111C">
        <w:rPr>
          <w:rFonts w:cstheme="minorHAnsi"/>
          <w:szCs w:val="24"/>
        </w:rPr>
        <w:t xml:space="preserve"> </w:t>
      </w:r>
      <w:r w:rsidRPr="00C839DC">
        <w:rPr>
          <w:rFonts w:cstheme="minorHAnsi"/>
          <w:szCs w:val="24"/>
        </w:rPr>
        <w:t>basis).</w:t>
      </w:r>
    </w:p>
    <w:p w14:paraId="3D6B4C6B" w14:textId="77777777" w:rsidR="001216CA" w:rsidRPr="00C839DC" w:rsidRDefault="001216CA" w:rsidP="00597F07">
      <w:pPr>
        <w:shd w:val="clear" w:color="auto" w:fill="FFFFFF" w:themeFill="background1"/>
        <w:spacing w:before="0" w:beforeAutospacing="0" w:after="0" w:afterAutospacing="0"/>
        <w:rPr>
          <w:rFonts w:cstheme="minorHAnsi"/>
          <w:szCs w:val="24"/>
        </w:rPr>
      </w:pPr>
    </w:p>
    <w:p w14:paraId="6E178E3B" w14:textId="1A74D3AB" w:rsidR="00BF7490" w:rsidRPr="00C839DC" w:rsidRDefault="00BF7490" w:rsidP="00BF7490">
      <w:pPr>
        <w:spacing w:before="0" w:beforeAutospacing="0" w:after="0" w:afterAutospacing="0"/>
        <w:rPr>
          <w:rFonts w:eastAsia="Times New Roman" w:cstheme="minorHAnsi"/>
          <w:b/>
          <w:bCs/>
          <w:szCs w:val="24"/>
        </w:rPr>
      </w:pPr>
      <w:bookmarkStart w:id="10" w:name="_Hlk95134884"/>
      <w:bookmarkStart w:id="11" w:name="_Hlk95135144"/>
      <w:bookmarkEnd w:id="0"/>
      <w:r w:rsidRPr="00C839DC">
        <w:rPr>
          <w:rFonts w:eastAsia="Times New Roman" w:cstheme="minorHAnsi"/>
          <w:b/>
          <w:bCs/>
          <w:szCs w:val="24"/>
        </w:rPr>
        <w:t xml:space="preserve">DOHMH Response:     </w:t>
      </w:r>
    </w:p>
    <w:p w14:paraId="0EE909E3" w14:textId="25329B93" w:rsidR="00BF7490" w:rsidRPr="00C839DC" w:rsidRDefault="00B06031" w:rsidP="009E52F2">
      <w:pPr>
        <w:shd w:val="clear" w:color="auto" w:fill="FFFFFF" w:themeFill="background1"/>
        <w:spacing w:before="0" w:beforeAutospacing="0" w:after="0" w:afterAutospacing="0"/>
        <w:rPr>
          <w:rFonts w:eastAsia="Times New Roman" w:cstheme="minorHAnsi"/>
          <w:b/>
          <w:bCs/>
          <w:szCs w:val="24"/>
        </w:rPr>
      </w:pPr>
      <w:bookmarkStart w:id="12" w:name="_Hlk95135482"/>
      <w:r w:rsidRPr="00C839DC">
        <w:rPr>
          <w:rFonts w:eastAsia="Times New Roman" w:cstheme="minorHAnsi"/>
          <w:b/>
          <w:bCs/>
          <w:szCs w:val="24"/>
          <w:shd w:val="clear" w:color="auto" w:fill="FFFFFF" w:themeFill="background1"/>
        </w:rPr>
        <w:t>Data sources</w:t>
      </w:r>
      <w:r w:rsidR="008F111C">
        <w:rPr>
          <w:rFonts w:eastAsia="Times New Roman" w:cstheme="minorHAnsi"/>
          <w:b/>
          <w:bCs/>
          <w:szCs w:val="24"/>
          <w:shd w:val="clear" w:color="auto" w:fill="FFFFFF" w:themeFill="background1"/>
        </w:rPr>
        <w:t xml:space="preserve">, the method of the provision of data and frequency of updates </w:t>
      </w:r>
      <w:r w:rsidR="009E52F2" w:rsidRPr="00C839DC">
        <w:rPr>
          <w:rFonts w:eastAsia="Times New Roman" w:cstheme="minorHAnsi"/>
          <w:b/>
          <w:bCs/>
          <w:szCs w:val="24"/>
          <w:shd w:val="clear" w:color="auto" w:fill="FFFFFF" w:themeFill="background1"/>
        </w:rPr>
        <w:t xml:space="preserve">will be evaluated during the </w:t>
      </w:r>
      <w:r w:rsidRPr="00C839DC">
        <w:rPr>
          <w:rFonts w:eastAsia="Times New Roman" w:cstheme="minorHAnsi"/>
          <w:b/>
          <w:bCs/>
          <w:szCs w:val="24"/>
          <w:shd w:val="clear" w:color="auto" w:fill="FFFFFF" w:themeFill="background1"/>
        </w:rPr>
        <w:t xml:space="preserve"> requirements and design phases</w:t>
      </w:r>
      <w:r w:rsidR="009E52F2" w:rsidRPr="00C839DC">
        <w:rPr>
          <w:rFonts w:eastAsia="Times New Roman" w:cstheme="minorHAnsi"/>
          <w:b/>
          <w:bCs/>
          <w:szCs w:val="24"/>
          <w:shd w:val="clear" w:color="auto" w:fill="FFFFFF" w:themeFill="background1"/>
        </w:rPr>
        <w:t xml:space="preserve"> of the project.  Data sources of consideration </w:t>
      </w:r>
      <w:r w:rsidR="008B70A8" w:rsidRPr="00C839DC">
        <w:rPr>
          <w:rFonts w:eastAsia="Times New Roman" w:cstheme="minorHAnsi"/>
          <w:b/>
          <w:bCs/>
          <w:szCs w:val="24"/>
          <w:shd w:val="clear" w:color="auto" w:fill="FFFFFF" w:themeFill="background1"/>
        </w:rPr>
        <w:t xml:space="preserve">may </w:t>
      </w:r>
      <w:r w:rsidR="009E52F2" w:rsidRPr="00C839DC">
        <w:rPr>
          <w:rFonts w:eastAsia="Times New Roman" w:cstheme="minorHAnsi"/>
          <w:b/>
          <w:bCs/>
          <w:szCs w:val="24"/>
          <w:shd w:val="clear" w:color="auto" w:fill="FFFFFF" w:themeFill="background1"/>
        </w:rPr>
        <w:t>include</w:t>
      </w:r>
      <w:r w:rsidR="008B70A8" w:rsidRPr="00C839DC">
        <w:rPr>
          <w:rFonts w:eastAsia="Times New Roman" w:cstheme="minorHAnsi"/>
          <w:b/>
          <w:bCs/>
          <w:szCs w:val="24"/>
          <w:shd w:val="clear" w:color="auto" w:fill="FFFFFF" w:themeFill="background1"/>
        </w:rPr>
        <w:t xml:space="preserve">, but are not limited to, </w:t>
      </w:r>
      <w:r w:rsidR="009E52F2" w:rsidRPr="00C839DC">
        <w:rPr>
          <w:rFonts w:eastAsia="Times New Roman" w:cstheme="minorHAnsi"/>
          <w:b/>
          <w:bCs/>
          <w:szCs w:val="24"/>
          <w:shd w:val="clear" w:color="auto" w:fill="FFFFFF" w:themeFill="background1"/>
        </w:rPr>
        <w:t xml:space="preserve">Provider Network Data System, prescribing providers from the Citywide Immunization Registry and Emergency Management data.  </w:t>
      </w:r>
    </w:p>
    <w:bookmarkEnd w:id="10"/>
    <w:bookmarkEnd w:id="11"/>
    <w:bookmarkEnd w:id="12"/>
    <w:p w14:paraId="7E868BB8" w14:textId="77777777" w:rsidR="00F1748D" w:rsidRDefault="00F1748D" w:rsidP="00935CEB">
      <w:pPr>
        <w:shd w:val="clear" w:color="auto" w:fill="FFFFFF" w:themeFill="background1"/>
        <w:autoSpaceDE w:val="0"/>
        <w:autoSpaceDN w:val="0"/>
        <w:adjustRightInd w:val="0"/>
        <w:spacing w:before="0" w:beforeAutospacing="0" w:after="0" w:afterAutospacing="0"/>
        <w:rPr>
          <w:rFonts w:cstheme="minorHAnsi"/>
          <w:b/>
          <w:bCs/>
          <w:szCs w:val="24"/>
        </w:rPr>
      </w:pPr>
    </w:p>
    <w:p w14:paraId="602DC4B0" w14:textId="77777777" w:rsidR="00F1748D" w:rsidRDefault="00F1748D" w:rsidP="00935CEB">
      <w:pPr>
        <w:shd w:val="clear" w:color="auto" w:fill="FFFFFF" w:themeFill="background1"/>
        <w:autoSpaceDE w:val="0"/>
        <w:autoSpaceDN w:val="0"/>
        <w:adjustRightInd w:val="0"/>
        <w:spacing w:before="0" w:beforeAutospacing="0" w:after="0" w:afterAutospacing="0"/>
        <w:rPr>
          <w:rFonts w:cstheme="minorHAnsi"/>
          <w:b/>
          <w:bCs/>
          <w:szCs w:val="24"/>
        </w:rPr>
      </w:pPr>
    </w:p>
    <w:p w14:paraId="0B79EE8F" w14:textId="77777777" w:rsidR="00076010" w:rsidRDefault="00076010" w:rsidP="00935CEB">
      <w:pPr>
        <w:shd w:val="clear" w:color="auto" w:fill="FFFFFF" w:themeFill="background1"/>
        <w:autoSpaceDE w:val="0"/>
        <w:autoSpaceDN w:val="0"/>
        <w:adjustRightInd w:val="0"/>
        <w:spacing w:before="0" w:beforeAutospacing="0" w:after="0" w:afterAutospacing="0"/>
        <w:rPr>
          <w:rFonts w:cstheme="minorHAnsi"/>
          <w:b/>
          <w:bCs/>
          <w:szCs w:val="24"/>
        </w:rPr>
      </w:pPr>
    </w:p>
    <w:p w14:paraId="22E90A9B" w14:textId="77777777" w:rsidR="00076010" w:rsidRDefault="00076010" w:rsidP="00935CEB">
      <w:pPr>
        <w:shd w:val="clear" w:color="auto" w:fill="FFFFFF" w:themeFill="background1"/>
        <w:autoSpaceDE w:val="0"/>
        <w:autoSpaceDN w:val="0"/>
        <w:adjustRightInd w:val="0"/>
        <w:spacing w:before="0" w:beforeAutospacing="0" w:after="0" w:afterAutospacing="0"/>
        <w:rPr>
          <w:rFonts w:cstheme="minorHAnsi"/>
          <w:b/>
          <w:bCs/>
          <w:szCs w:val="24"/>
        </w:rPr>
      </w:pPr>
    </w:p>
    <w:p w14:paraId="38334D1F" w14:textId="5FC1A523" w:rsidR="00AA3DC6" w:rsidRPr="00C839DC" w:rsidRDefault="00AA3DC6" w:rsidP="00935CEB">
      <w:pPr>
        <w:shd w:val="clear" w:color="auto" w:fill="FFFFFF" w:themeFill="background1"/>
        <w:autoSpaceDE w:val="0"/>
        <w:autoSpaceDN w:val="0"/>
        <w:adjustRightInd w:val="0"/>
        <w:spacing w:before="0" w:beforeAutospacing="0" w:after="0" w:afterAutospacing="0"/>
        <w:rPr>
          <w:rFonts w:cstheme="minorHAnsi"/>
          <w:b/>
          <w:bCs/>
          <w:szCs w:val="24"/>
        </w:rPr>
      </w:pPr>
      <w:r w:rsidRPr="00C839DC">
        <w:rPr>
          <w:rFonts w:cstheme="minorHAnsi"/>
          <w:b/>
          <w:bCs/>
          <w:szCs w:val="24"/>
        </w:rPr>
        <w:lastRenderedPageBreak/>
        <w:t>Question</w:t>
      </w:r>
      <w:r w:rsidR="00935CEB" w:rsidRPr="00C839DC">
        <w:rPr>
          <w:rFonts w:cstheme="minorHAnsi"/>
          <w:b/>
          <w:bCs/>
          <w:szCs w:val="24"/>
        </w:rPr>
        <w:t xml:space="preserve"> 1</w:t>
      </w:r>
      <w:r w:rsidR="000E3673">
        <w:rPr>
          <w:rFonts w:cstheme="minorHAnsi"/>
          <w:b/>
          <w:bCs/>
          <w:szCs w:val="24"/>
        </w:rPr>
        <w:t>0</w:t>
      </w:r>
      <w:r w:rsidR="00935CEB" w:rsidRPr="00C839DC">
        <w:rPr>
          <w:rFonts w:cstheme="minorHAnsi"/>
          <w:b/>
          <w:bCs/>
          <w:szCs w:val="24"/>
        </w:rPr>
        <w:t xml:space="preserve">. </w:t>
      </w:r>
    </w:p>
    <w:p w14:paraId="6F89E171" w14:textId="07ED5DC7" w:rsidR="00AA3DC6" w:rsidRPr="00C839DC" w:rsidRDefault="00AA3DC6" w:rsidP="00AA3DC6">
      <w:pPr>
        <w:spacing w:before="0" w:beforeAutospacing="0" w:after="160" w:afterAutospacing="0" w:line="259" w:lineRule="auto"/>
        <w:rPr>
          <w:rFonts w:cstheme="minorHAnsi"/>
          <w:szCs w:val="24"/>
        </w:rPr>
      </w:pPr>
      <w:r w:rsidRPr="00C839DC">
        <w:rPr>
          <w:rFonts w:cstheme="minorHAnsi"/>
          <w:szCs w:val="24"/>
        </w:rPr>
        <w:t>Are there specific data sources identified/required for the provider directory solution?</w:t>
      </w:r>
    </w:p>
    <w:p w14:paraId="179AA609" w14:textId="77777777" w:rsidR="00AA3DC6" w:rsidRPr="00C839DC" w:rsidRDefault="00AA3DC6" w:rsidP="00AA3DC6">
      <w:pPr>
        <w:spacing w:before="0" w:beforeAutospacing="0" w:after="160" w:afterAutospacing="0" w:line="259" w:lineRule="auto"/>
        <w:rPr>
          <w:rFonts w:cstheme="minorHAnsi"/>
          <w:szCs w:val="24"/>
        </w:rPr>
      </w:pPr>
      <w:r w:rsidRPr="00C839DC">
        <w:rPr>
          <w:rFonts w:cstheme="minorHAnsi"/>
          <w:szCs w:val="24"/>
        </w:rPr>
        <w:t>a. If so, what sources and is access to these sources provided by DOHMH or the selected vendor for this project?</w:t>
      </w:r>
    </w:p>
    <w:p w14:paraId="22E07605" w14:textId="77777777" w:rsidR="00AA3DC6" w:rsidRPr="00C839DC" w:rsidRDefault="00AA3DC6" w:rsidP="00AA3DC6">
      <w:pPr>
        <w:spacing w:before="0" w:beforeAutospacing="0" w:after="160" w:afterAutospacing="0" w:line="259" w:lineRule="auto"/>
        <w:rPr>
          <w:rFonts w:cstheme="minorHAnsi"/>
          <w:szCs w:val="24"/>
        </w:rPr>
      </w:pPr>
      <w:r w:rsidRPr="00C839DC">
        <w:rPr>
          <w:rFonts w:cstheme="minorHAnsi"/>
          <w:szCs w:val="24"/>
        </w:rPr>
        <w:t>b. Please provide a list of expected sources if so identified.</w:t>
      </w:r>
    </w:p>
    <w:p w14:paraId="4AC85617" w14:textId="77777777" w:rsidR="00BF7490" w:rsidRPr="00C839DC" w:rsidRDefault="00BF7490" w:rsidP="00BF7490">
      <w:pPr>
        <w:spacing w:before="0" w:beforeAutospacing="0" w:after="0" w:afterAutospacing="0"/>
        <w:rPr>
          <w:rFonts w:eastAsia="Times New Roman" w:cstheme="minorHAnsi"/>
          <w:b/>
          <w:bCs/>
          <w:szCs w:val="24"/>
        </w:rPr>
      </w:pPr>
      <w:r w:rsidRPr="00C839DC">
        <w:rPr>
          <w:rFonts w:eastAsia="Times New Roman" w:cstheme="minorHAnsi"/>
          <w:b/>
          <w:bCs/>
          <w:szCs w:val="24"/>
        </w:rPr>
        <w:t xml:space="preserve">DOHMH Response:     </w:t>
      </w:r>
    </w:p>
    <w:p w14:paraId="7FC8BE15" w14:textId="30104490" w:rsidR="008B70A8" w:rsidRPr="00C839DC" w:rsidRDefault="008B70A8" w:rsidP="008B70A8">
      <w:pPr>
        <w:shd w:val="clear" w:color="auto" w:fill="FFFFFF" w:themeFill="background1"/>
        <w:spacing w:before="0" w:beforeAutospacing="0" w:after="0" w:afterAutospacing="0"/>
        <w:rPr>
          <w:rFonts w:eastAsia="Times New Roman" w:cstheme="minorHAnsi"/>
          <w:b/>
          <w:bCs/>
          <w:szCs w:val="24"/>
        </w:rPr>
      </w:pPr>
      <w:bookmarkStart w:id="13" w:name="_Hlk95203116"/>
      <w:r w:rsidRPr="00C839DC">
        <w:rPr>
          <w:rFonts w:eastAsia="Times New Roman" w:cstheme="minorHAnsi"/>
          <w:b/>
          <w:bCs/>
          <w:szCs w:val="24"/>
          <w:shd w:val="clear" w:color="auto" w:fill="FFFFFF" w:themeFill="background1"/>
        </w:rPr>
        <w:t xml:space="preserve">Data sources will be evaluated during the  requirements and design phases of the project.  </w:t>
      </w:r>
      <w:r w:rsidR="008F111C">
        <w:rPr>
          <w:rFonts w:eastAsia="Times New Roman" w:cstheme="minorHAnsi"/>
          <w:b/>
          <w:bCs/>
          <w:szCs w:val="24"/>
          <w:shd w:val="clear" w:color="auto" w:fill="FFFFFF" w:themeFill="background1"/>
        </w:rPr>
        <w:t xml:space="preserve">Data Use Agreements and Business Associate Agreements provide access for the selected vendor.  </w:t>
      </w:r>
      <w:r w:rsidRPr="00C839DC">
        <w:rPr>
          <w:rFonts w:eastAsia="Times New Roman" w:cstheme="minorHAnsi"/>
          <w:b/>
          <w:bCs/>
          <w:szCs w:val="24"/>
          <w:shd w:val="clear" w:color="auto" w:fill="FFFFFF" w:themeFill="background1"/>
        </w:rPr>
        <w:t xml:space="preserve">Data sources of consideration may include, but are not limited to, Provider Network Data System, prescribing providers from the Citywide Immunization Registry and Emergency Management </w:t>
      </w:r>
      <w:r w:rsidR="00974BE8">
        <w:rPr>
          <w:rFonts w:eastAsia="Times New Roman" w:cstheme="minorHAnsi"/>
          <w:b/>
          <w:bCs/>
          <w:szCs w:val="24"/>
          <w:shd w:val="clear" w:color="auto" w:fill="FFFFFF" w:themeFill="background1"/>
        </w:rPr>
        <w:t xml:space="preserve">provider </w:t>
      </w:r>
      <w:r w:rsidRPr="00C839DC">
        <w:rPr>
          <w:rFonts w:eastAsia="Times New Roman" w:cstheme="minorHAnsi"/>
          <w:b/>
          <w:bCs/>
          <w:szCs w:val="24"/>
          <w:shd w:val="clear" w:color="auto" w:fill="FFFFFF" w:themeFill="background1"/>
        </w:rPr>
        <w:t xml:space="preserve">data.  </w:t>
      </w:r>
      <w:bookmarkEnd w:id="13"/>
    </w:p>
    <w:p w14:paraId="2755EC6F" w14:textId="77777777" w:rsidR="0026463F" w:rsidRDefault="0026463F" w:rsidP="0026463F">
      <w:pPr>
        <w:shd w:val="clear" w:color="auto" w:fill="FFFFFF" w:themeFill="background1"/>
        <w:spacing w:before="0" w:beforeAutospacing="0" w:after="0" w:afterAutospacing="0"/>
        <w:rPr>
          <w:rFonts w:cstheme="minorHAnsi"/>
          <w:b/>
          <w:bCs/>
          <w:szCs w:val="24"/>
          <w:highlight w:val="yellow"/>
        </w:rPr>
      </w:pPr>
    </w:p>
    <w:p w14:paraId="37377F38" w14:textId="77777777" w:rsidR="0026463F" w:rsidRDefault="0026463F" w:rsidP="0026463F">
      <w:pPr>
        <w:shd w:val="clear" w:color="auto" w:fill="FFFFFF" w:themeFill="background1"/>
        <w:spacing w:before="0" w:beforeAutospacing="0" w:after="0" w:afterAutospacing="0"/>
        <w:rPr>
          <w:rFonts w:cstheme="minorHAnsi"/>
          <w:b/>
          <w:bCs/>
          <w:szCs w:val="24"/>
          <w:highlight w:val="yellow"/>
        </w:rPr>
      </w:pPr>
    </w:p>
    <w:p w14:paraId="5FCE859B" w14:textId="752B95CC" w:rsidR="0026463F" w:rsidRPr="00C839DC" w:rsidRDefault="0026463F" w:rsidP="0026463F">
      <w:pPr>
        <w:shd w:val="clear" w:color="auto" w:fill="FFFFFF" w:themeFill="background1"/>
        <w:spacing w:before="0" w:beforeAutospacing="0" w:after="0" w:afterAutospacing="0"/>
        <w:rPr>
          <w:rFonts w:cstheme="minorHAnsi"/>
          <w:b/>
          <w:bCs/>
          <w:szCs w:val="24"/>
        </w:rPr>
      </w:pPr>
      <w:r w:rsidRPr="000E3673">
        <w:rPr>
          <w:rFonts w:cstheme="minorHAnsi"/>
          <w:b/>
          <w:bCs/>
          <w:szCs w:val="24"/>
        </w:rPr>
        <w:t xml:space="preserve">Question </w:t>
      </w:r>
      <w:r w:rsidR="00974BE8" w:rsidRPr="000E3673">
        <w:rPr>
          <w:rFonts w:cstheme="minorHAnsi"/>
          <w:b/>
          <w:bCs/>
          <w:szCs w:val="24"/>
        </w:rPr>
        <w:t>1</w:t>
      </w:r>
      <w:r w:rsidR="000E3673" w:rsidRPr="000E3673">
        <w:rPr>
          <w:rFonts w:cstheme="minorHAnsi"/>
          <w:b/>
          <w:bCs/>
          <w:szCs w:val="24"/>
        </w:rPr>
        <w:t>1</w:t>
      </w:r>
      <w:r w:rsidRPr="000E3673">
        <w:rPr>
          <w:rFonts w:cstheme="minorHAnsi"/>
          <w:b/>
          <w:bCs/>
          <w:szCs w:val="24"/>
        </w:rPr>
        <w:t>.</w:t>
      </w:r>
    </w:p>
    <w:p w14:paraId="10E8702A" w14:textId="77777777" w:rsidR="0026463F" w:rsidRPr="00C839DC" w:rsidRDefault="0026463F" w:rsidP="0026463F">
      <w:pPr>
        <w:shd w:val="clear" w:color="auto" w:fill="FFFFFF" w:themeFill="background1"/>
        <w:spacing w:before="0" w:beforeAutospacing="0" w:after="160" w:afterAutospacing="0" w:line="259" w:lineRule="auto"/>
        <w:rPr>
          <w:rFonts w:cstheme="minorHAnsi"/>
          <w:szCs w:val="24"/>
        </w:rPr>
      </w:pPr>
      <w:r w:rsidRPr="00C839DC">
        <w:rPr>
          <w:rFonts w:cstheme="minorHAnsi"/>
          <w:szCs w:val="24"/>
        </w:rPr>
        <w:t>Requirement System 12 - “Customized DOHMH National Provider Directory Solution Instance includes integration with DOHMH Provider Data Sourced Data Updates from DOHMH Provider Data Sources.” Can you please provide further clarification on the DOHMH Provider Data Sources including the number of sources, the data within the data source, the frequency of updates, and the format of the updates.</w:t>
      </w:r>
    </w:p>
    <w:p w14:paraId="4023C177" w14:textId="77777777" w:rsidR="0026463F" w:rsidRPr="00C839DC" w:rsidRDefault="0026463F" w:rsidP="0026463F">
      <w:pPr>
        <w:shd w:val="clear" w:color="auto" w:fill="FFFFFF" w:themeFill="background1"/>
        <w:spacing w:before="0" w:beforeAutospacing="0" w:after="160" w:afterAutospacing="0" w:line="259" w:lineRule="auto"/>
        <w:rPr>
          <w:rFonts w:cstheme="minorHAnsi"/>
          <w:szCs w:val="24"/>
        </w:rPr>
      </w:pPr>
      <w:r w:rsidRPr="00C839DC">
        <w:rPr>
          <w:rFonts w:cstheme="minorHAnsi"/>
          <w:szCs w:val="24"/>
        </w:rPr>
        <w:t>System Question 14 - Have user defined fields been defined?</w:t>
      </w:r>
    </w:p>
    <w:p w14:paraId="36C1D3A3" w14:textId="77777777" w:rsidR="0026463F" w:rsidRPr="00C839DC" w:rsidRDefault="0026463F" w:rsidP="0026463F">
      <w:pPr>
        <w:shd w:val="clear" w:color="auto" w:fill="FFFFFF" w:themeFill="background1"/>
        <w:spacing w:before="0" w:beforeAutospacing="0" w:after="160" w:afterAutospacing="0" w:line="259" w:lineRule="auto"/>
        <w:rPr>
          <w:rFonts w:cstheme="minorHAnsi"/>
          <w:szCs w:val="24"/>
        </w:rPr>
      </w:pPr>
      <w:r w:rsidRPr="00C839DC">
        <w:rPr>
          <w:rFonts w:cstheme="minorHAnsi"/>
          <w:szCs w:val="24"/>
        </w:rPr>
        <w:t>a. If so, can you provide any specifications or general diagrams of the expected solution</w:t>
      </w:r>
    </w:p>
    <w:p w14:paraId="44E0F326" w14:textId="77777777" w:rsidR="0026463F" w:rsidRPr="00C839DC" w:rsidRDefault="0026463F" w:rsidP="0026463F">
      <w:pPr>
        <w:shd w:val="clear" w:color="auto" w:fill="FFFFFF" w:themeFill="background1"/>
        <w:spacing w:before="0" w:beforeAutospacing="0" w:after="0" w:afterAutospacing="0"/>
        <w:rPr>
          <w:rFonts w:eastAsia="Times New Roman" w:cstheme="minorHAnsi"/>
          <w:b/>
          <w:bCs/>
          <w:szCs w:val="24"/>
        </w:rPr>
      </w:pPr>
      <w:r w:rsidRPr="00C839DC">
        <w:rPr>
          <w:rFonts w:eastAsia="Times New Roman" w:cstheme="minorHAnsi"/>
          <w:b/>
          <w:bCs/>
          <w:szCs w:val="24"/>
        </w:rPr>
        <w:t xml:space="preserve">DOHMH Response: </w:t>
      </w:r>
    </w:p>
    <w:p w14:paraId="56E87F69" w14:textId="4E5D5B7C" w:rsidR="0026463F" w:rsidRDefault="004276FF" w:rsidP="0026463F">
      <w:pPr>
        <w:spacing w:before="0" w:beforeAutospacing="0" w:after="0" w:afterAutospacing="0"/>
        <w:rPr>
          <w:rFonts w:eastAsia="Times New Roman" w:cstheme="minorHAnsi"/>
          <w:b/>
          <w:bCs/>
          <w:szCs w:val="24"/>
          <w:shd w:val="clear" w:color="auto" w:fill="FFFFFF" w:themeFill="background1"/>
        </w:rPr>
      </w:pPr>
      <w:r w:rsidRPr="00C839DC">
        <w:rPr>
          <w:rFonts w:eastAsia="Times New Roman" w:cstheme="minorHAnsi"/>
          <w:b/>
          <w:bCs/>
          <w:szCs w:val="24"/>
          <w:shd w:val="clear" w:color="auto" w:fill="FFFFFF" w:themeFill="background1"/>
        </w:rPr>
        <w:t xml:space="preserve">Data sources will be evaluated during the  requirements and design phases of the project.  Data sources of consideration may include, but are not limited to, Provider Network Data System, prescribing providers from the Citywide Immunization Registry and Emergency Management data.  </w:t>
      </w:r>
      <w:r>
        <w:rPr>
          <w:rFonts w:eastAsia="Times New Roman" w:cstheme="minorHAnsi"/>
          <w:b/>
          <w:bCs/>
          <w:szCs w:val="24"/>
          <w:shd w:val="clear" w:color="auto" w:fill="FFFFFF" w:themeFill="background1"/>
        </w:rPr>
        <w:t>D</w:t>
      </w:r>
      <w:r w:rsidR="0026463F">
        <w:rPr>
          <w:rFonts w:eastAsia="Times New Roman" w:cstheme="minorHAnsi"/>
          <w:b/>
          <w:bCs/>
          <w:szCs w:val="24"/>
          <w:shd w:val="clear" w:color="auto" w:fill="FFFFFF" w:themeFill="background1"/>
        </w:rPr>
        <w:t>ata elements, frequency of updates, format of updates</w:t>
      </w:r>
      <w:r w:rsidR="00513032">
        <w:rPr>
          <w:rFonts w:eastAsia="Times New Roman" w:cstheme="minorHAnsi"/>
          <w:b/>
          <w:bCs/>
          <w:szCs w:val="24"/>
          <w:shd w:val="clear" w:color="auto" w:fill="FFFFFF" w:themeFill="background1"/>
        </w:rPr>
        <w:t xml:space="preserve">, </w:t>
      </w:r>
      <w:r w:rsidR="0026463F">
        <w:rPr>
          <w:rFonts w:eastAsia="Times New Roman" w:cstheme="minorHAnsi"/>
          <w:b/>
          <w:bCs/>
          <w:szCs w:val="24"/>
          <w:shd w:val="clear" w:color="auto" w:fill="FFFFFF" w:themeFill="background1"/>
        </w:rPr>
        <w:t>user defined fields</w:t>
      </w:r>
      <w:r w:rsidR="00513032">
        <w:rPr>
          <w:rFonts w:eastAsia="Times New Roman" w:cstheme="minorHAnsi"/>
          <w:b/>
          <w:bCs/>
          <w:szCs w:val="24"/>
          <w:shd w:val="clear" w:color="auto" w:fill="FFFFFF" w:themeFill="background1"/>
        </w:rPr>
        <w:t xml:space="preserve"> and specifications </w:t>
      </w:r>
      <w:r w:rsidR="0026463F" w:rsidRPr="00C839DC">
        <w:rPr>
          <w:rFonts w:eastAsia="Times New Roman" w:cstheme="minorHAnsi"/>
          <w:b/>
          <w:bCs/>
          <w:szCs w:val="24"/>
          <w:shd w:val="clear" w:color="auto" w:fill="FFFFFF" w:themeFill="background1"/>
        </w:rPr>
        <w:t xml:space="preserve">will be </w:t>
      </w:r>
      <w:r w:rsidR="0026463F">
        <w:rPr>
          <w:rFonts w:eastAsia="Times New Roman" w:cstheme="minorHAnsi"/>
          <w:b/>
          <w:bCs/>
          <w:szCs w:val="24"/>
          <w:shd w:val="clear" w:color="auto" w:fill="FFFFFF" w:themeFill="background1"/>
        </w:rPr>
        <w:t xml:space="preserve">defined </w:t>
      </w:r>
      <w:r w:rsidR="0026463F" w:rsidRPr="00C839DC">
        <w:rPr>
          <w:rFonts w:eastAsia="Times New Roman" w:cstheme="minorHAnsi"/>
          <w:b/>
          <w:bCs/>
          <w:szCs w:val="24"/>
          <w:shd w:val="clear" w:color="auto" w:fill="FFFFFF" w:themeFill="background1"/>
        </w:rPr>
        <w:t xml:space="preserve">during the  requirements and design phases of the project.  </w:t>
      </w:r>
    </w:p>
    <w:p w14:paraId="63D9E89D" w14:textId="77777777" w:rsidR="0026463F" w:rsidRDefault="0026463F" w:rsidP="0026463F">
      <w:pPr>
        <w:spacing w:before="0" w:beforeAutospacing="0" w:after="0" w:afterAutospacing="0"/>
        <w:rPr>
          <w:rFonts w:eastAsia="Times New Roman" w:cstheme="minorHAnsi"/>
          <w:b/>
          <w:bCs/>
          <w:szCs w:val="24"/>
          <w:shd w:val="clear" w:color="auto" w:fill="FFFFFF" w:themeFill="background1"/>
        </w:rPr>
      </w:pPr>
    </w:p>
    <w:p w14:paraId="590F4A0A" w14:textId="77777777" w:rsidR="0026463F" w:rsidRPr="00C839DC" w:rsidRDefault="0026463F" w:rsidP="0026463F">
      <w:pPr>
        <w:spacing w:before="0" w:beforeAutospacing="0" w:after="0" w:afterAutospacing="0"/>
        <w:rPr>
          <w:rFonts w:cstheme="minorHAnsi"/>
          <w:szCs w:val="24"/>
        </w:rPr>
      </w:pPr>
    </w:p>
    <w:p w14:paraId="6CD4921E" w14:textId="7064F09C" w:rsidR="00F83EB7" w:rsidRPr="006F166C" w:rsidRDefault="00AA3DC6" w:rsidP="006F166C">
      <w:pPr>
        <w:shd w:val="clear" w:color="auto" w:fill="FFFFFF" w:themeFill="background1"/>
        <w:spacing w:before="0" w:beforeAutospacing="0" w:after="0" w:afterAutospacing="0"/>
        <w:rPr>
          <w:rFonts w:cstheme="minorHAnsi"/>
          <w:b/>
          <w:bCs/>
          <w:szCs w:val="24"/>
        </w:rPr>
      </w:pPr>
      <w:r w:rsidRPr="006F166C">
        <w:rPr>
          <w:rFonts w:cstheme="minorHAnsi"/>
          <w:b/>
          <w:bCs/>
          <w:szCs w:val="24"/>
        </w:rPr>
        <w:t>Question</w:t>
      </w:r>
      <w:r w:rsidR="00BF7490" w:rsidRPr="006F166C">
        <w:rPr>
          <w:rFonts w:cstheme="minorHAnsi"/>
          <w:b/>
          <w:bCs/>
          <w:szCs w:val="24"/>
        </w:rPr>
        <w:t xml:space="preserve"> 12.</w:t>
      </w:r>
    </w:p>
    <w:p w14:paraId="167D58F5" w14:textId="3773B431" w:rsidR="00AA3DC6" w:rsidRPr="006F166C" w:rsidRDefault="00AA3DC6" w:rsidP="006F166C">
      <w:pPr>
        <w:shd w:val="clear" w:color="auto" w:fill="FFFFFF" w:themeFill="background1"/>
        <w:spacing w:before="0" w:beforeAutospacing="0" w:after="0" w:afterAutospacing="0"/>
        <w:rPr>
          <w:rFonts w:cstheme="minorHAnsi"/>
          <w:szCs w:val="24"/>
        </w:rPr>
      </w:pPr>
      <w:r w:rsidRPr="006F166C">
        <w:rPr>
          <w:rFonts w:cstheme="minorHAnsi"/>
          <w:szCs w:val="24"/>
        </w:rPr>
        <w:t>Paragraph 1 - While it is clear the selected vendor will be providing the resources required to implement the solution, it is not clear if DOHMH will provide expertise and resources required to connect and integrate to existing systems. Will DOHMH provide existing system resources to provide access or integration into/with existing systems</w:t>
      </w:r>
      <w:r w:rsidR="00BF7490" w:rsidRPr="006F166C">
        <w:rPr>
          <w:rFonts w:cstheme="minorHAnsi"/>
          <w:szCs w:val="24"/>
        </w:rPr>
        <w:t>?</w:t>
      </w:r>
    </w:p>
    <w:p w14:paraId="2556206D" w14:textId="77777777" w:rsidR="00F83EB7" w:rsidRPr="006F166C" w:rsidRDefault="00F83EB7" w:rsidP="006F166C">
      <w:pPr>
        <w:shd w:val="clear" w:color="auto" w:fill="FFFFFF" w:themeFill="background1"/>
        <w:spacing w:before="0" w:beforeAutospacing="0" w:after="0" w:afterAutospacing="0"/>
        <w:rPr>
          <w:rFonts w:eastAsia="Times New Roman" w:cstheme="minorHAnsi"/>
          <w:b/>
          <w:bCs/>
          <w:szCs w:val="24"/>
        </w:rPr>
      </w:pPr>
      <w:bookmarkStart w:id="14" w:name="_Hlk95135232"/>
    </w:p>
    <w:p w14:paraId="77CF0E21" w14:textId="77777777" w:rsidR="00762FD1" w:rsidRDefault="00762FD1" w:rsidP="006F166C">
      <w:pPr>
        <w:shd w:val="clear" w:color="auto" w:fill="FFFFFF" w:themeFill="background1"/>
        <w:spacing w:before="0" w:beforeAutospacing="0" w:after="0" w:afterAutospacing="0"/>
        <w:rPr>
          <w:rFonts w:eastAsia="Times New Roman" w:cstheme="minorHAnsi"/>
          <w:b/>
          <w:bCs/>
          <w:szCs w:val="24"/>
        </w:rPr>
      </w:pPr>
    </w:p>
    <w:p w14:paraId="78A9F15C" w14:textId="77777777" w:rsidR="00762FD1" w:rsidRDefault="00762FD1">
      <w:pPr>
        <w:rPr>
          <w:rFonts w:eastAsia="Times New Roman" w:cstheme="minorHAnsi"/>
          <w:b/>
          <w:bCs/>
          <w:szCs w:val="24"/>
        </w:rPr>
      </w:pPr>
      <w:r>
        <w:rPr>
          <w:rFonts w:eastAsia="Times New Roman" w:cstheme="minorHAnsi"/>
          <w:b/>
          <w:bCs/>
          <w:szCs w:val="24"/>
        </w:rPr>
        <w:br w:type="page"/>
      </w:r>
    </w:p>
    <w:p w14:paraId="036D44F2" w14:textId="5D5DF5C2" w:rsidR="00BF7490" w:rsidRPr="006F166C" w:rsidRDefault="00BF7490" w:rsidP="006F166C">
      <w:pPr>
        <w:shd w:val="clear" w:color="auto" w:fill="FFFFFF" w:themeFill="background1"/>
        <w:spacing w:before="0" w:beforeAutospacing="0" w:after="0" w:afterAutospacing="0"/>
        <w:rPr>
          <w:rFonts w:eastAsia="Times New Roman" w:cstheme="minorHAnsi"/>
          <w:b/>
          <w:bCs/>
          <w:szCs w:val="24"/>
        </w:rPr>
      </w:pPr>
      <w:r w:rsidRPr="006F166C">
        <w:rPr>
          <w:rFonts w:eastAsia="Times New Roman" w:cstheme="minorHAnsi"/>
          <w:b/>
          <w:bCs/>
          <w:szCs w:val="24"/>
        </w:rPr>
        <w:lastRenderedPageBreak/>
        <w:t xml:space="preserve">DOHMH Response:     </w:t>
      </w:r>
    </w:p>
    <w:bookmarkEnd w:id="14"/>
    <w:p w14:paraId="11FABBF4" w14:textId="7D44CC73" w:rsidR="00BF7490" w:rsidRPr="00C839DC" w:rsidRDefault="002B6B85" w:rsidP="006F166C">
      <w:pPr>
        <w:shd w:val="clear" w:color="auto" w:fill="FFFFFF" w:themeFill="background1"/>
        <w:spacing w:before="0" w:beforeAutospacing="0" w:after="0" w:afterAutospacing="0"/>
        <w:rPr>
          <w:rFonts w:eastAsia="Times New Roman" w:cstheme="minorHAnsi"/>
          <w:b/>
          <w:bCs/>
          <w:szCs w:val="24"/>
        </w:rPr>
      </w:pPr>
      <w:r w:rsidRPr="006F166C">
        <w:rPr>
          <w:rFonts w:eastAsia="Times New Roman" w:cstheme="minorHAnsi"/>
          <w:b/>
          <w:bCs/>
          <w:szCs w:val="24"/>
        </w:rPr>
        <w:t xml:space="preserve">Awarded </w:t>
      </w:r>
      <w:r w:rsidR="00AD2211" w:rsidRPr="006F166C">
        <w:rPr>
          <w:rFonts w:eastAsia="Times New Roman" w:cstheme="minorHAnsi"/>
          <w:b/>
          <w:bCs/>
          <w:szCs w:val="24"/>
        </w:rPr>
        <w:t xml:space="preserve">vendor will </w:t>
      </w:r>
      <w:r w:rsidRPr="006F166C">
        <w:rPr>
          <w:rFonts w:eastAsia="Times New Roman" w:cstheme="minorHAnsi"/>
          <w:b/>
          <w:bCs/>
          <w:szCs w:val="24"/>
        </w:rPr>
        <w:t xml:space="preserve">be </w:t>
      </w:r>
      <w:r w:rsidR="00AD2211" w:rsidRPr="006F166C">
        <w:rPr>
          <w:rFonts w:eastAsia="Times New Roman" w:cstheme="minorHAnsi"/>
          <w:b/>
          <w:bCs/>
          <w:szCs w:val="24"/>
        </w:rPr>
        <w:t>provid</w:t>
      </w:r>
      <w:r w:rsidR="00E15AE4" w:rsidRPr="006F166C">
        <w:rPr>
          <w:rFonts w:eastAsia="Times New Roman" w:cstheme="minorHAnsi"/>
          <w:b/>
          <w:bCs/>
          <w:szCs w:val="24"/>
        </w:rPr>
        <w:t xml:space="preserve">ed access to existing data sources to support </w:t>
      </w:r>
      <w:r w:rsidRPr="006F166C">
        <w:rPr>
          <w:rFonts w:eastAsia="Times New Roman" w:cstheme="minorHAnsi"/>
          <w:b/>
          <w:bCs/>
          <w:szCs w:val="24"/>
        </w:rPr>
        <w:t xml:space="preserve">vendor </w:t>
      </w:r>
      <w:r w:rsidR="00AD2211" w:rsidRPr="006F166C">
        <w:rPr>
          <w:rFonts w:eastAsia="Times New Roman" w:cstheme="minorHAnsi"/>
          <w:b/>
          <w:bCs/>
          <w:szCs w:val="24"/>
        </w:rPr>
        <w:t>integration</w:t>
      </w:r>
      <w:r w:rsidR="006F166C" w:rsidRPr="006F166C">
        <w:rPr>
          <w:rFonts w:eastAsia="Times New Roman" w:cstheme="minorHAnsi"/>
          <w:b/>
          <w:bCs/>
          <w:szCs w:val="24"/>
        </w:rPr>
        <w:t xml:space="preserve"> efforts</w:t>
      </w:r>
      <w:r w:rsidR="00AD2211" w:rsidRPr="006F166C">
        <w:rPr>
          <w:rFonts w:eastAsia="Times New Roman" w:cstheme="minorHAnsi"/>
          <w:b/>
          <w:bCs/>
          <w:szCs w:val="24"/>
        </w:rPr>
        <w:t xml:space="preserve">.  </w:t>
      </w:r>
      <w:r w:rsidR="006F166C" w:rsidRPr="006F166C">
        <w:rPr>
          <w:rFonts w:eastAsia="Times New Roman" w:cstheme="minorHAnsi"/>
          <w:b/>
          <w:bCs/>
          <w:szCs w:val="24"/>
        </w:rPr>
        <w:t xml:space="preserve">DOHMH resources will support </w:t>
      </w:r>
      <w:r w:rsidR="000E3673" w:rsidRPr="006F166C">
        <w:rPr>
          <w:rFonts w:eastAsia="Times New Roman" w:cstheme="minorHAnsi"/>
          <w:b/>
          <w:bCs/>
          <w:szCs w:val="24"/>
        </w:rPr>
        <w:t>agency extensibility of this initiative.</w:t>
      </w:r>
    </w:p>
    <w:p w14:paraId="2ADF9CFB" w14:textId="77777777" w:rsidR="00E15AE4" w:rsidRDefault="00E15AE4" w:rsidP="006F166C">
      <w:pPr>
        <w:shd w:val="clear" w:color="auto" w:fill="FFFFFF" w:themeFill="background1"/>
        <w:spacing w:before="0" w:beforeAutospacing="0" w:after="0" w:afterAutospacing="0"/>
        <w:rPr>
          <w:rFonts w:cstheme="minorHAnsi"/>
          <w:b/>
          <w:bCs/>
          <w:szCs w:val="24"/>
        </w:rPr>
      </w:pPr>
    </w:p>
    <w:p w14:paraId="18A30A37" w14:textId="77777777" w:rsidR="00E15AE4" w:rsidRDefault="00E15AE4" w:rsidP="00A93FE3">
      <w:pPr>
        <w:shd w:val="clear" w:color="auto" w:fill="FFFFFF" w:themeFill="background1"/>
        <w:spacing w:before="0" w:beforeAutospacing="0" w:after="0" w:afterAutospacing="0"/>
        <w:rPr>
          <w:rFonts w:cstheme="minorHAnsi"/>
          <w:b/>
          <w:bCs/>
          <w:szCs w:val="24"/>
        </w:rPr>
      </w:pPr>
    </w:p>
    <w:p w14:paraId="23803646" w14:textId="5F9600A1" w:rsidR="00E75626" w:rsidRPr="00C839DC" w:rsidRDefault="00E75626" w:rsidP="00A93FE3">
      <w:pPr>
        <w:shd w:val="clear" w:color="auto" w:fill="FFFFFF" w:themeFill="background1"/>
        <w:spacing w:before="0" w:beforeAutospacing="0" w:after="0" w:afterAutospacing="0"/>
        <w:rPr>
          <w:rFonts w:cstheme="minorHAnsi"/>
          <w:b/>
          <w:bCs/>
          <w:szCs w:val="24"/>
        </w:rPr>
      </w:pPr>
      <w:r w:rsidRPr="00C839DC">
        <w:rPr>
          <w:rFonts w:cstheme="minorHAnsi"/>
          <w:b/>
          <w:bCs/>
          <w:szCs w:val="24"/>
        </w:rPr>
        <w:t>Question</w:t>
      </w:r>
      <w:r w:rsidR="00BF7490" w:rsidRPr="00C839DC">
        <w:rPr>
          <w:rFonts w:cstheme="minorHAnsi"/>
          <w:b/>
          <w:bCs/>
          <w:szCs w:val="24"/>
        </w:rPr>
        <w:t xml:space="preserve"> 13. </w:t>
      </w:r>
    </w:p>
    <w:p w14:paraId="5EE73875" w14:textId="7AEF58BA" w:rsidR="003D08D0" w:rsidRPr="00C839DC" w:rsidRDefault="00E75626" w:rsidP="00A93FE3">
      <w:pPr>
        <w:spacing w:before="0" w:beforeAutospacing="0" w:after="0" w:afterAutospacing="0"/>
        <w:rPr>
          <w:rFonts w:cstheme="minorHAnsi"/>
          <w:szCs w:val="24"/>
        </w:rPr>
      </w:pPr>
      <w:r w:rsidRPr="00C839DC">
        <w:rPr>
          <w:rFonts w:cstheme="minorHAnsi"/>
          <w:szCs w:val="24"/>
        </w:rPr>
        <w:t>System question 09 – Is DOHMH messaging a specific technology or a general capability to provide data and communicate internally/externally</w:t>
      </w:r>
      <w:r w:rsidR="00BF7490" w:rsidRPr="00C839DC">
        <w:rPr>
          <w:rFonts w:cstheme="minorHAnsi"/>
          <w:szCs w:val="24"/>
        </w:rPr>
        <w:t>?</w:t>
      </w:r>
    </w:p>
    <w:p w14:paraId="2F64CA77" w14:textId="77777777" w:rsidR="00A93FE3" w:rsidRPr="00C839DC" w:rsidRDefault="00A93FE3" w:rsidP="00BF7490">
      <w:pPr>
        <w:spacing w:before="0" w:beforeAutospacing="0" w:after="0" w:afterAutospacing="0"/>
        <w:rPr>
          <w:rFonts w:eastAsia="Times New Roman" w:cstheme="minorHAnsi"/>
          <w:b/>
          <w:bCs/>
          <w:szCs w:val="24"/>
        </w:rPr>
      </w:pPr>
      <w:bookmarkStart w:id="15" w:name="_Hlk95135548"/>
    </w:p>
    <w:p w14:paraId="4BBC0FAD" w14:textId="56059653" w:rsidR="00BF7490" w:rsidRPr="00C839DC" w:rsidRDefault="00BF7490" w:rsidP="00BF7490">
      <w:pPr>
        <w:spacing w:before="0" w:beforeAutospacing="0" w:after="0" w:afterAutospacing="0"/>
        <w:rPr>
          <w:rFonts w:eastAsia="Times New Roman" w:cstheme="minorHAnsi"/>
          <w:b/>
          <w:bCs/>
          <w:szCs w:val="24"/>
        </w:rPr>
      </w:pPr>
      <w:r w:rsidRPr="00C839DC">
        <w:rPr>
          <w:rFonts w:eastAsia="Times New Roman" w:cstheme="minorHAnsi"/>
          <w:b/>
          <w:bCs/>
          <w:szCs w:val="24"/>
        </w:rPr>
        <w:t xml:space="preserve">DOHMH Response:  </w:t>
      </w:r>
    </w:p>
    <w:p w14:paraId="04211E17" w14:textId="4F167CFF" w:rsidR="00BF7490" w:rsidRPr="00C839DC" w:rsidRDefault="00F83EB7" w:rsidP="00BF7490">
      <w:pPr>
        <w:spacing w:before="0" w:beforeAutospacing="0" w:after="0" w:afterAutospacing="0"/>
        <w:rPr>
          <w:rFonts w:eastAsia="Times New Roman" w:cstheme="minorHAnsi"/>
          <w:b/>
          <w:bCs/>
          <w:szCs w:val="24"/>
        </w:rPr>
      </w:pPr>
      <w:r w:rsidRPr="00C839DC">
        <w:rPr>
          <w:rFonts w:eastAsia="Times New Roman" w:cstheme="minorHAnsi"/>
          <w:b/>
          <w:bCs/>
          <w:szCs w:val="24"/>
        </w:rPr>
        <w:t xml:space="preserve">DOHMH messaging </w:t>
      </w:r>
      <w:r w:rsidR="004276FF">
        <w:rPr>
          <w:rFonts w:eastAsia="Times New Roman" w:cstheme="minorHAnsi"/>
          <w:b/>
          <w:bCs/>
          <w:szCs w:val="24"/>
        </w:rPr>
        <w:t xml:space="preserve">is the </w:t>
      </w:r>
      <w:r w:rsidRPr="00C839DC">
        <w:rPr>
          <w:rFonts w:eastAsia="Times New Roman" w:cstheme="minorHAnsi"/>
          <w:b/>
          <w:bCs/>
          <w:szCs w:val="24"/>
        </w:rPr>
        <w:t xml:space="preserve">current state DOHMH email system.  </w:t>
      </w:r>
      <w:r w:rsidR="00BF7490" w:rsidRPr="00C839DC">
        <w:rPr>
          <w:rFonts w:eastAsia="Times New Roman" w:cstheme="minorHAnsi"/>
          <w:b/>
          <w:bCs/>
          <w:szCs w:val="24"/>
        </w:rPr>
        <w:t xml:space="preserve">   </w:t>
      </w:r>
    </w:p>
    <w:bookmarkEnd w:id="15"/>
    <w:p w14:paraId="06D26FA9" w14:textId="77777777" w:rsidR="008F111C" w:rsidRDefault="008F111C" w:rsidP="00A93FE3">
      <w:pPr>
        <w:shd w:val="clear" w:color="auto" w:fill="FFFFFF" w:themeFill="background1"/>
        <w:spacing w:before="0" w:beforeAutospacing="0" w:after="0" w:afterAutospacing="0"/>
        <w:rPr>
          <w:rFonts w:cstheme="minorHAnsi"/>
          <w:b/>
          <w:bCs/>
          <w:szCs w:val="24"/>
        </w:rPr>
      </w:pPr>
    </w:p>
    <w:p w14:paraId="2781357E" w14:textId="77777777" w:rsidR="008F111C" w:rsidRDefault="008F111C" w:rsidP="00A93FE3">
      <w:pPr>
        <w:shd w:val="clear" w:color="auto" w:fill="FFFFFF" w:themeFill="background1"/>
        <w:spacing w:before="0" w:beforeAutospacing="0" w:after="0" w:afterAutospacing="0"/>
        <w:rPr>
          <w:rFonts w:cstheme="minorHAnsi"/>
          <w:b/>
          <w:bCs/>
          <w:szCs w:val="24"/>
        </w:rPr>
      </w:pPr>
    </w:p>
    <w:p w14:paraId="3678A9BE" w14:textId="52126A34" w:rsidR="00F83EB7" w:rsidRPr="00C839DC" w:rsidRDefault="0029174E" w:rsidP="00A93FE3">
      <w:pPr>
        <w:shd w:val="clear" w:color="auto" w:fill="FFFFFF" w:themeFill="background1"/>
        <w:spacing w:before="0" w:beforeAutospacing="0" w:after="0" w:afterAutospacing="0"/>
        <w:rPr>
          <w:rFonts w:cstheme="minorHAnsi"/>
          <w:b/>
          <w:bCs/>
          <w:szCs w:val="24"/>
        </w:rPr>
      </w:pPr>
      <w:r w:rsidRPr="00C839DC">
        <w:rPr>
          <w:rFonts w:cstheme="minorHAnsi"/>
          <w:b/>
          <w:bCs/>
          <w:szCs w:val="24"/>
        </w:rPr>
        <w:t>Question</w:t>
      </w:r>
      <w:r w:rsidR="00F83EB7" w:rsidRPr="00C839DC">
        <w:rPr>
          <w:rFonts w:cstheme="minorHAnsi"/>
          <w:b/>
          <w:bCs/>
          <w:szCs w:val="24"/>
        </w:rPr>
        <w:t xml:space="preserve"> 14.</w:t>
      </w:r>
    </w:p>
    <w:p w14:paraId="78B6F9F6" w14:textId="5E4412D2" w:rsidR="0029174E" w:rsidRPr="00C839DC" w:rsidRDefault="0029174E" w:rsidP="00A93FE3">
      <w:pPr>
        <w:shd w:val="clear" w:color="auto" w:fill="FFFFFF" w:themeFill="background1"/>
        <w:spacing w:before="0" w:beforeAutospacing="0" w:after="0" w:afterAutospacing="0"/>
        <w:rPr>
          <w:rFonts w:cstheme="minorHAnsi"/>
          <w:szCs w:val="24"/>
        </w:rPr>
      </w:pPr>
      <w:r w:rsidRPr="00C839DC">
        <w:rPr>
          <w:rFonts w:cstheme="minorHAnsi"/>
          <w:szCs w:val="24"/>
        </w:rPr>
        <w:t>On option1, does this Provider directory solution interact with MDM to ensure that MDM works as the source of truth meaning the provider should first exist in the MDM system before it can be made available in the directory</w:t>
      </w:r>
      <w:r w:rsidR="00A93FE3" w:rsidRPr="00C839DC">
        <w:rPr>
          <w:rFonts w:cstheme="minorHAnsi"/>
          <w:szCs w:val="24"/>
        </w:rPr>
        <w:t>.</w:t>
      </w:r>
    </w:p>
    <w:p w14:paraId="0FEEB8D3" w14:textId="77777777" w:rsidR="00A93FE3" w:rsidRPr="00C839DC" w:rsidRDefault="00A93FE3" w:rsidP="00A93FE3">
      <w:pPr>
        <w:shd w:val="clear" w:color="auto" w:fill="FFFFFF" w:themeFill="background1"/>
        <w:spacing w:before="0" w:beforeAutospacing="0" w:after="0" w:afterAutospacing="0"/>
        <w:rPr>
          <w:rFonts w:eastAsia="Times New Roman" w:cstheme="minorHAnsi"/>
          <w:b/>
          <w:bCs/>
          <w:szCs w:val="24"/>
        </w:rPr>
      </w:pPr>
    </w:p>
    <w:p w14:paraId="4D58DE7D" w14:textId="2CC4AB5C" w:rsidR="00F83EB7" w:rsidRPr="00C839DC" w:rsidRDefault="00F83EB7" w:rsidP="00F83EB7">
      <w:pPr>
        <w:shd w:val="clear" w:color="auto" w:fill="FFFFFF" w:themeFill="background1"/>
        <w:spacing w:before="0" w:beforeAutospacing="0" w:after="0" w:afterAutospacing="0"/>
        <w:rPr>
          <w:rFonts w:eastAsia="Times New Roman" w:cstheme="minorHAnsi"/>
          <w:b/>
          <w:bCs/>
          <w:szCs w:val="24"/>
        </w:rPr>
      </w:pPr>
      <w:bookmarkStart w:id="16" w:name="_Hlk95136201"/>
      <w:r w:rsidRPr="00C839DC">
        <w:rPr>
          <w:rFonts w:eastAsia="Times New Roman" w:cstheme="minorHAnsi"/>
          <w:b/>
          <w:bCs/>
          <w:szCs w:val="24"/>
        </w:rPr>
        <w:t xml:space="preserve">DOHMH Response: </w:t>
      </w:r>
    </w:p>
    <w:p w14:paraId="30F24318" w14:textId="367DC68F" w:rsidR="00F83EB7" w:rsidRPr="00C839DC" w:rsidRDefault="002E5019" w:rsidP="00487DCA">
      <w:pPr>
        <w:shd w:val="clear" w:color="auto" w:fill="FFFFFF" w:themeFill="background1"/>
        <w:spacing w:before="0" w:beforeAutospacing="0" w:after="0" w:afterAutospacing="0"/>
        <w:rPr>
          <w:rFonts w:eastAsia="Times New Roman" w:cstheme="minorHAnsi"/>
          <w:b/>
          <w:bCs/>
          <w:szCs w:val="24"/>
        </w:rPr>
      </w:pPr>
      <w:r>
        <w:rPr>
          <w:rFonts w:eastAsia="Times New Roman" w:cstheme="minorHAnsi"/>
          <w:b/>
          <w:bCs/>
          <w:szCs w:val="24"/>
        </w:rPr>
        <w:t xml:space="preserve">DOHMH provider data is integrated with national provider directory </w:t>
      </w:r>
      <w:r w:rsidR="00487DCA">
        <w:rPr>
          <w:rFonts w:eastAsia="Times New Roman" w:cstheme="minorHAnsi"/>
          <w:b/>
          <w:bCs/>
          <w:szCs w:val="24"/>
        </w:rPr>
        <w:t xml:space="preserve">data in one instance.  </w:t>
      </w:r>
    </w:p>
    <w:bookmarkEnd w:id="16"/>
    <w:p w14:paraId="160B6C42" w14:textId="48B808AD" w:rsidR="00A93FE3" w:rsidRPr="00C839DC" w:rsidRDefault="00A93FE3" w:rsidP="00F83EB7">
      <w:pPr>
        <w:spacing w:before="0" w:beforeAutospacing="0" w:after="0" w:afterAutospacing="0"/>
        <w:rPr>
          <w:rFonts w:eastAsia="Times New Roman" w:cstheme="minorHAnsi"/>
          <w:b/>
          <w:bCs/>
          <w:szCs w:val="24"/>
        </w:rPr>
      </w:pPr>
    </w:p>
    <w:p w14:paraId="5731BFB2" w14:textId="025A4312" w:rsidR="00A93FE3" w:rsidRPr="00C839DC" w:rsidRDefault="00A93FE3" w:rsidP="00F83EB7">
      <w:pPr>
        <w:spacing w:before="0" w:beforeAutospacing="0" w:after="0" w:afterAutospacing="0"/>
        <w:rPr>
          <w:rFonts w:eastAsia="Times New Roman" w:cstheme="minorHAnsi"/>
          <w:b/>
          <w:bCs/>
          <w:szCs w:val="24"/>
        </w:rPr>
      </w:pPr>
    </w:p>
    <w:p w14:paraId="08A6301E" w14:textId="69BCF2AB" w:rsidR="0029174E" w:rsidRPr="00C839DC" w:rsidRDefault="0029174E" w:rsidP="00A93FE3">
      <w:pPr>
        <w:spacing w:before="0" w:beforeAutospacing="0" w:after="0" w:afterAutospacing="0"/>
        <w:rPr>
          <w:rFonts w:cstheme="minorHAnsi"/>
          <w:b/>
          <w:bCs/>
          <w:szCs w:val="24"/>
        </w:rPr>
      </w:pPr>
      <w:r w:rsidRPr="00C839DC">
        <w:rPr>
          <w:rFonts w:cstheme="minorHAnsi"/>
          <w:b/>
          <w:bCs/>
          <w:szCs w:val="24"/>
        </w:rPr>
        <w:t>Question</w:t>
      </w:r>
      <w:r w:rsidR="00F83EB7" w:rsidRPr="00C839DC">
        <w:rPr>
          <w:rFonts w:cstheme="minorHAnsi"/>
          <w:b/>
          <w:bCs/>
          <w:szCs w:val="24"/>
        </w:rPr>
        <w:t xml:space="preserve"> 15.</w:t>
      </w:r>
    </w:p>
    <w:p w14:paraId="019FD3F6" w14:textId="77777777" w:rsidR="0029174E" w:rsidRPr="00C839DC" w:rsidRDefault="0029174E" w:rsidP="00A93FE3">
      <w:pPr>
        <w:spacing w:before="0" w:beforeAutospacing="0" w:after="0" w:afterAutospacing="0"/>
        <w:rPr>
          <w:rFonts w:cstheme="minorHAnsi"/>
          <w:szCs w:val="24"/>
        </w:rPr>
      </w:pPr>
      <w:r w:rsidRPr="00C839DC">
        <w:rPr>
          <w:rFonts w:cstheme="minorHAnsi"/>
          <w:szCs w:val="24"/>
        </w:rPr>
        <w:t>On option2, does this Provider directory solution works as the source of truth where you can add, edit or manipulate directly.</w:t>
      </w:r>
    </w:p>
    <w:p w14:paraId="1446587A" w14:textId="77777777" w:rsidR="00A93FE3" w:rsidRPr="00C839DC" w:rsidRDefault="00A93FE3" w:rsidP="00F83EB7">
      <w:pPr>
        <w:spacing w:before="0" w:beforeAutospacing="0" w:after="0" w:afterAutospacing="0"/>
        <w:rPr>
          <w:rFonts w:eastAsia="Times New Roman" w:cstheme="minorHAnsi"/>
          <w:b/>
          <w:bCs/>
          <w:szCs w:val="24"/>
        </w:rPr>
      </w:pPr>
    </w:p>
    <w:p w14:paraId="77FC376F" w14:textId="622082CA" w:rsidR="00F83EB7" w:rsidRPr="00C839DC" w:rsidRDefault="00F83EB7" w:rsidP="00F83EB7">
      <w:pPr>
        <w:spacing w:before="0" w:beforeAutospacing="0" w:after="0" w:afterAutospacing="0"/>
        <w:rPr>
          <w:rFonts w:eastAsia="Times New Roman" w:cstheme="minorHAnsi"/>
          <w:b/>
          <w:bCs/>
          <w:szCs w:val="24"/>
        </w:rPr>
      </w:pPr>
      <w:r w:rsidRPr="00C839DC">
        <w:rPr>
          <w:rFonts w:eastAsia="Times New Roman" w:cstheme="minorHAnsi"/>
          <w:b/>
          <w:bCs/>
          <w:szCs w:val="24"/>
        </w:rPr>
        <w:t xml:space="preserve">DOHMH Response:  </w:t>
      </w:r>
    </w:p>
    <w:p w14:paraId="21E79AD5" w14:textId="40FED1A1" w:rsidR="00F83EB7" w:rsidRPr="00C839DC" w:rsidRDefault="00F83EB7" w:rsidP="00022D66">
      <w:pPr>
        <w:shd w:val="clear" w:color="auto" w:fill="FFFFFF" w:themeFill="background1"/>
        <w:spacing w:before="0" w:beforeAutospacing="0" w:after="0" w:afterAutospacing="0"/>
        <w:rPr>
          <w:rFonts w:eastAsia="Times New Roman" w:cstheme="minorHAnsi"/>
          <w:b/>
          <w:bCs/>
          <w:szCs w:val="24"/>
        </w:rPr>
      </w:pPr>
      <w:r w:rsidRPr="00C839DC">
        <w:rPr>
          <w:rFonts w:eastAsia="Times New Roman" w:cstheme="minorHAnsi"/>
          <w:b/>
          <w:bCs/>
          <w:szCs w:val="24"/>
        </w:rPr>
        <w:t xml:space="preserve">In Option 2, National Provider Directory Solution provides </w:t>
      </w:r>
      <w:r w:rsidR="00022D66">
        <w:rPr>
          <w:rFonts w:eastAsia="Times New Roman" w:cstheme="minorHAnsi"/>
          <w:b/>
          <w:bCs/>
          <w:szCs w:val="24"/>
        </w:rPr>
        <w:t xml:space="preserve">real time, </w:t>
      </w:r>
      <w:r w:rsidRPr="00C839DC">
        <w:rPr>
          <w:rFonts w:eastAsia="Times New Roman" w:cstheme="minorHAnsi"/>
          <w:b/>
          <w:bCs/>
          <w:szCs w:val="24"/>
        </w:rPr>
        <w:t xml:space="preserve"> </w:t>
      </w:r>
      <w:r w:rsidR="00022D66">
        <w:rPr>
          <w:rFonts w:eastAsia="Times New Roman" w:cstheme="minorHAnsi"/>
          <w:b/>
          <w:bCs/>
          <w:szCs w:val="24"/>
        </w:rPr>
        <w:t xml:space="preserve">national provider data for use in the design, </w:t>
      </w:r>
      <w:r w:rsidR="0033313F">
        <w:rPr>
          <w:rFonts w:eastAsia="Times New Roman" w:cstheme="minorHAnsi"/>
          <w:b/>
          <w:bCs/>
          <w:szCs w:val="24"/>
        </w:rPr>
        <w:t>development,</w:t>
      </w:r>
      <w:r w:rsidR="00022D66">
        <w:rPr>
          <w:rFonts w:eastAsia="Times New Roman" w:cstheme="minorHAnsi"/>
          <w:b/>
          <w:bCs/>
          <w:szCs w:val="24"/>
        </w:rPr>
        <w:t xml:space="preserve"> and implementation of a DOHMH Provider Directory. </w:t>
      </w:r>
    </w:p>
    <w:p w14:paraId="609769CC" w14:textId="77777777" w:rsidR="00022D66" w:rsidRDefault="00022D66" w:rsidP="00A93FE3">
      <w:pPr>
        <w:spacing w:before="0" w:beforeAutospacing="0" w:after="0" w:afterAutospacing="0"/>
        <w:rPr>
          <w:rFonts w:cstheme="minorHAnsi"/>
          <w:b/>
          <w:bCs/>
          <w:szCs w:val="24"/>
        </w:rPr>
      </w:pPr>
    </w:p>
    <w:p w14:paraId="662D9EAF" w14:textId="77777777" w:rsidR="00022D66" w:rsidRDefault="00022D66" w:rsidP="00A93FE3">
      <w:pPr>
        <w:spacing w:before="0" w:beforeAutospacing="0" w:after="0" w:afterAutospacing="0"/>
        <w:rPr>
          <w:rFonts w:cstheme="minorHAnsi"/>
          <w:b/>
          <w:bCs/>
          <w:szCs w:val="24"/>
        </w:rPr>
      </w:pPr>
    </w:p>
    <w:p w14:paraId="67D0E58D" w14:textId="41CB9EC5" w:rsidR="00E40695" w:rsidRPr="00974BE8" w:rsidRDefault="00E40695" w:rsidP="00A93FE3">
      <w:pPr>
        <w:spacing w:before="0" w:beforeAutospacing="0" w:after="0" w:afterAutospacing="0"/>
        <w:rPr>
          <w:rFonts w:cstheme="minorHAnsi"/>
          <w:b/>
          <w:bCs/>
          <w:szCs w:val="24"/>
        </w:rPr>
      </w:pPr>
      <w:r w:rsidRPr="00974BE8">
        <w:rPr>
          <w:rFonts w:cstheme="minorHAnsi"/>
          <w:b/>
          <w:bCs/>
          <w:szCs w:val="24"/>
        </w:rPr>
        <w:t>Question</w:t>
      </w:r>
      <w:r w:rsidR="00F83EB7" w:rsidRPr="00974BE8">
        <w:rPr>
          <w:rFonts w:cstheme="minorHAnsi"/>
          <w:b/>
          <w:bCs/>
          <w:szCs w:val="24"/>
        </w:rPr>
        <w:t xml:space="preserve"> 16. </w:t>
      </w:r>
    </w:p>
    <w:p w14:paraId="67C48C36" w14:textId="77777777" w:rsidR="00BF7490" w:rsidRPr="00974BE8" w:rsidRDefault="00E40695" w:rsidP="00A93FE3">
      <w:pPr>
        <w:spacing w:before="0" w:beforeAutospacing="0" w:after="0" w:afterAutospacing="0"/>
        <w:rPr>
          <w:rFonts w:cstheme="minorHAnsi"/>
          <w:szCs w:val="24"/>
        </w:rPr>
      </w:pPr>
      <w:r w:rsidRPr="00974BE8">
        <w:rPr>
          <w:rFonts w:cstheme="minorHAnsi"/>
          <w:szCs w:val="24"/>
        </w:rPr>
        <w:t>Does the external API requirement include getting data in bulk or will it be limited to few records at a time?</w:t>
      </w:r>
    </w:p>
    <w:p w14:paraId="72F245BF" w14:textId="77777777" w:rsidR="00A93FE3" w:rsidRPr="00974BE8" w:rsidRDefault="00A93FE3" w:rsidP="00A93FE3">
      <w:pPr>
        <w:shd w:val="clear" w:color="auto" w:fill="FFFFFF" w:themeFill="background1"/>
        <w:spacing w:before="0" w:beforeAutospacing="0" w:after="0" w:afterAutospacing="0"/>
        <w:rPr>
          <w:rFonts w:eastAsia="Times New Roman" w:cstheme="minorHAnsi"/>
          <w:b/>
          <w:bCs/>
          <w:szCs w:val="24"/>
        </w:rPr>
      </w:pPr>
    </w:p>
    <w:p w14:paraId="6B1B4651" w14:textId="2068E3A7" w:rsidR="00A93FE3" w:rsidRPr="00974BE8" w:rsidRDefault="00A93FE3" w:rsidP="00A93FE3">
      <w:pPr>
        <w:shd w:val="clear" w:color="auto" w:fill="FFFFFF" w:themeFill="background1"/>
        <w:spacing w:before="0" w:beforeAutospacing="0" w:after="0" w:afterAutospacing="0"/>
        <w:rPr>
          <w:rFonts w:eastAsia="Times New Roman" w:cstheme="minorHAnsi"/>
          <w:b/>
          <w:bCs/>
          <w:szCs w:val="24"/>
        </w:rPr>
      </w:pPr>
      <w:r w:rsidRPr="00974BE8">
        <w:rPr>
          <w:rFonts w:eastAsia="Times New Roman" w:cstheme="minorHAnsi"/>
          <w:b/>
          <w:bCs/>
          <w:szCs w:val="24"/>
        </w:rPr>
        <w:t xml:space="preserve">DOHMH Response: </w:t>
      </w:r>
    </w:p>
    <w:p w14:paraId="10657C94" w14:textId="492D28EF" w:rsidR="00A93FE3" w:rsidRPr="00974BE8" w:rsidRDefault="00974BE8" w:rsidP="00974BE8">
      <w:pPr>
        <w:shd w:val="clear" w:color="auto" w:fill="FFFFFF" w:themeFill="background1"/>
        <w:spacing w:before="0" w:beforeAutospacing="0" w:after="0" w:afterAutospacing="0"/>
        <w:rPr>
          <w:rFonts w:eastAsia="Times New Roman" w:cstheme="minorHAnsi"/>
          <w:b/>
          <w:bCs/>
          <w:szCs w:val="24"/>
          <w:shd w:val="clear" w:color="auto" w:fill="FFFFFF" w:themeFill="background1"/>
        </w:rPr>
      </w:pPr>
      <w:r w:rsidRPr="00974BE8">
        <w:rPr>
          <w:rFonts w:eastAsia="Times New Roman" w:cstheme="minorHAnsi"/>
          <w:b/>
          <w:bCs/>
          <w:szCs w:val="24"/>
          <w:shd w:val="clear" w:color="auto" w:fill="FFFFFF" w:themeFill="background1"/>
        </w:rPr>
        <w:t xml:space="preserve">Both.    </w:t>
      </w:r>
    </w:p>
    <w:p w14:paraId="18C9FA94" w14:textId="77777777" w:rsidR="00974BE8" w:rsidRDefault="00974BE8" w:rsidP="00A93FE3">
      <w:pPr>
        <w:spacing w:before="0" w:beforeAutospacing="0" w:after="0" w:afterAutospacing="0"/>
        <w:rPr>
          <w:rFonts w:cstheme="minorHAnsi"/>
          <w:b/>
          <w:bCs/>
          <w:szCs w:val="24"/>
        </w:rPr>
      </w:pPr>
    </w:p>
    <w:p w14:paraId="3EDBFCDC" w14:textId="77777777" w:rsidR="00974BE8" w:rsidRDefault="00974BE8" w:rsidP="00A93FE3">
      <w:pPr>
        <w:spacing w:before="0" w:beforeAutospacing="0" w:after="0" w:afterAutospacing="0"/>
        <w:rPr>
          <w:rFonts w:cstheme="minorHAnsi"/>
          <w:b/>
          <w:bCs/>
          <w:szCs w:val="24"/>
        </w:rPr>
      </w:pPr>
    </w:p>
    <w:p w14:paraId="715E5E4F" w14:textId="179EB6EA" w:rsidR="00E40695" w:rsidRPr="00076010" w:rsidRDefault="00E40695" w:rsidP="00A93FE3">
      <w:pPr>
        <w:spacing w:before="0" w:beforeAutospacing="0" w:after="0" w:afterAutospacing="0"/>
        <w:rPr>
          <w:rFonts w:cstheme="minorHAnsi"/>
          <w:b/>
          <w:bCs/>
          <w:szCs w:val="24"/>
        </w:rPr>
      </w:pPr>
      <w:r w:rsidRPr="00076010">
        <w:rPr>
          <w:rFonts w:cstheme="minorHAnsi"/>
          <w:b/>
          <w:bCs/>
          <w:szCs w:val="24"/>
        </w:rPr>
        <w:t>Question</w:t>
      </w:r>
      <w:r w:rsidR="00A93FE3" w:rsidRPr="00076010">
        <w:rPr>
          <w:rFonts w:cstheme="minorHAnsi"/>
          <w:b/>
          <w:bCs/>
          <w:szCs w:val="24"/>
        </w:rPr>
        <w:t xml:space="preserve"> 17.</w:t>
      </w:r>
    </w:p>
    <w:p w14:paraId="68CD974E" w14:textId="400DDC5B" w:rsidR="00E40695" w:rsidRPr="00076010" w:rsidRDefault="00E40695" w:rsidP="00A93FE3">
      <w:pPr>
        <w:spacing w:before="0" w:beforeAutospacing="0" w:after="0" w:afterAutospacing="0"/>
        <w:rPr>
          <w:rFonts w:cstheme="minorHAnsi"/>
          <w:szCs w:val="24"/>
        </w:rPr>
      </w:pPr>
      <w:r w:rsidRPr="00076010">
        <w:rPr>
          <w:rFonts w:cstheme="minorHAnsi"/>
          <w:szCs w:val="24"/>
        </w:rPr>
        <w:t>Is there data migration involved</w:t>
      </w:r>
      <w:r w:rsidR="00A93FE3" w:rsidRPr="00076010">
        <w:rPr>
          <w:rFonts w:cstheme="minorHAnsi"/>
          <w:szCs w:val="24"/>
        </w:rPr>
        <w:t>?</w:t>
      </w:r>
    </w:p>
    <w:p w14:paraId="73148200" w14:textId="77777777" w:rsidR="00A93FE3" w:rsidRPr="00076010" w:rsidRDefault="00A93FE3" w:rsidP="00A93FE3">
      <w:pPr>
        <w:shd w:val="clear" w:color="auto" w:fill="FFFFFF" w:themeFill="background1"/>
        <w:spacing w:before="0" w:beforeAutospacing="0" w:after="0" w:afterAutospacing="0"/>
        <w:rPr>
          <w:rFonts w:eastAsia="Times New Roman" w:cstheme="minorHAnsi"/>
          <w:b/>
          <w:bCs/>
          <w:szCs w:val="24"/>
        </w:rPr>
      </w:pPr>
      <w:bookmarkStart w:id="17" w:name="_Hlk95136336"/>
    </w:p>
    <w:p w14:paraId="6EB5A533" w14:textId="02CC4F8D" w:rsidR="00A93FE3" w:rsidRPr="00076010" w:rsidRDefault="00A93FE3" w:rsidP="00A93FE3">
      <w:pPr>
        <w:shd w:val="clear" w:color="auto" w:fill="FFFFFF" w:themeFill="background1"/>
        <w:spacing w:before="0" w:beforeAutospacing="0" w:after="0" w:afterAutospacing="0"/>
        <w:rPr>
          <w:rFonts w:eastAsia="Times New Roman" w:cstheme="minorHAnsi"/>
          <w:b/>
          <w:bCs/>
          <w:szCs w:val="24"/>
        </w:rPr>
      </w:pPr>
      <w:r w:rsidRPr="00076010">
        <w:rPr>
          <w:rFonts w:eastAsia="Times New Roman" w:cstheme="minorHAnsi"/>
          <w:b/>
          <w:bCs/>
          <w:szCs w:val="24"/>
        </w:rPr>
        <w:lastRenderedPageBreak/>
        <w:t xml:space="preserve">DOHMH Response: </w:t>
      </w:r>
    </w:p>
    <w:p w14:paraId="498F7F40" w14:textId="08882055" w:rsidR="00A93FE3" w:rsidRPr="00C839DC" w:rsidRDefault="00341765" w:rsidP="00A93FE3">
      <w:pPr>
        <w:shd w:val="clear" w:color="auto" w:fill="FFFFFF" w:themeFill="background1"/>
        <w:spacing w:before="0" w:beforeAutospacing="0" w:after="0" w:afterAutospacing="0"/>
        <w:rPr>
          <w:rFonts w:eastAsia="Times New Roman" w:cstheme="minorHAnsi"/>
          <w:b/>
          <w:bCs/>
          <w:szCs w:val="24"/>
        </w:rPr>
      </w:pPr>
      <w:r w:rsidRPr="00076010">
        <w:rPr>
          <w:rFonts w:eastAsia="Times New Roman" w:cstheme="minorHAnsi"/>
          <w:b/>
          <w:bCs/>
          <w:szCs w:val="24"/>
        </w:rPr>
        <w:t xml:space="preserve">Legacy </w:t>
      </w:r>
      <w:r w:rsidR="000E3673" w:rsidRPr="00076010">
        <w:rPr>
          <w:rFonts w:eastAsia="Times New Roman" w:cstheme="minorHAnsi"/>
          <w:b/>
          <w:bCs/>
          <w:szCs w:val="24"/>
        </w:rPr>
        <w:t>D</w:t>
      </w:r>
      <w:r w:rsidR="00A93FE3" w:rsidRPr="00076010">
        <w:rPr>
          <w:rFonts w:eastAsia="Times New Roman" w:cstheme="minorHAnsi"/>
          <w:b/>
          <w:bCs/>
          <w:szCs w:val="24"/>
        </w:rPr>
        <w:t>ata migration is anticipated.</w:t>
      </w:r>
    </w:p>
    <w:bookmarkEnd w:id="17"/>
    <w:p w14:paraId="1AB3FD74" w14:textId="77777777" w:rsidR="00C839DC" w:rsidRPr="00C839DC" w:rsidRDefault="00C839DC" w:rsidP="00A93FE3">
      <w:pPr>
        <w:spacing w:before="0" w:beforeAutospacing="0" w:after="0" w:afterAutospacing="0"/>
        <w:rPr>
          <w:rFonts w:cstheme="minorHAnsi"/>
          <w:b/>
          <w:bCs/>
          <w:szCs w:val="24"/>
        </w:rPr>
      </w:pPr>
    </w:p>
    <w:p w14:paraId="08FA1D2F" w14:textId="77777777" w:rsidR="00C839DC" w:rsidRPr="00C839DC" w:rsidRDefault="00C839DC" w:rsidP="00A93FE3">
      <w:pPr>
        <w:spacing w:before="0" w:beforeAutospacing="0" w:after="0" w:afterAutospacing="0"/>
        <w:rPr>
          <w:rFonts w:cstheme="minorHAnsi"/>
          <w:b/>
          <w:bCs/>
          <w:szCs w:val="24"/>
        </w:rPr>
      </w:pPr>
    </w:p>
    <w:p w14:paraId="25F0B21B" w14:textId="18805333" w:rsidR="00E40695" w:rsidRPr="00C839DC" w:rsidRDefault="00E40695" w:rsidP="00A93FE3">
      <w:pPr>
        <w:spacing w:before="0" w:beforeAutospacing="0" w:after="0" w:afterAutospacing="0"/>
        <w:rPr>
          <w:rFonts w:cstheme="minorHAnsi"/>
          <w:b/>
          <w:bCs/>
          <w:szCs w:val="24"/>
        </w:rPr>
      </w:pPr>
      <w:r w:rsidRPr="00C839DC">
        <w:rPr>
          <w:rFonts w:cstheme="minorHAnsi"/>
          <w:b/>
          <w:bCs/>
          <w:szCs w:val="24"/>
        </w:rPr>
        <w:t>Question</w:t>
      </w:r>
      <w:r w:rsidR="00A93FE3" w:rsidRPr="00C839DC">
        <w:rPr>
          <w:rFonts w:cstheme="minorHAnsi"/>
          <w:b/>
          <w:bCs/>
          <w:szCs w:val="24"/>
        </w:rPr>
        <w:t xml:space="preserve"> 18.</w:t>
      </w:r>
    </w:p>
    <w:p w14:paraId="4E0F6055" w14:textId="0B8D894A" w:rsidR="00E40695" w:rsidRPr="00C839DC" w:rsidRDefault="00E40695" w:rsidP="00A93FE3">
      <w:pPr>
        <w:spacing w:before="0" w:beforeAutospacing="0" w:after="0" w:afterAutospacing="0"/>
        <w:rPr>
          <w:rFonts w:cstheme="minorHAnsi"/>
          <w:szCs w:val="24"/>
        </w:rPr>
      </w:pPr>
      <w:r w:rsidRPr="00C839DC">
        <w:rPr>
          <w:rFonts w:cstheme="minorHAnsi"/>
          <w:szCs w:val="24"/>
        </w:rPr>
        <w:t>Post GoLive deployment, is a M&amp;O support period required</w:t>
      </w:r>
      <w:r w:rsidR="00A93FE3" w:rsidRPr="00C839DC">
        <w:rPr>
          <w:rFonts w:cstheme="minorHAnsi"/>
          <w:szCs w:val="24"/>
        </w:rPr>
        <w:t>?</w:t>
      </w:r>
    </w:p>
    <w:p w14:paraId="2C96B84B" w14:textId="77777777" w:rsidR="00A93FE3" w:rsidRPr="00C839DC" w:rsidRDefault="00A93FE3" w:rsidP="00A93FE3">
      <w:pPr>
        <w:shd w:val="clear" w:color="auto" w:fill="FFFFFF" w:themeFill="background1"/>
        <w:spacing w:before="0" w:beforeAutospacing="0" w:after="0" w:afterAutospacing="0"/>
        <w:rPr>
          <w:rFonts w:eastAsia="Times New Roman" w:cstheme="minorHAnsi"/>
          <w:b/>
          <w:bCs/>
          <w:szCs w:val="24"/>
        </w:rPr>
      </w:pPr>
    </w:p>
    <w:p w14:paraId="257D527B" w14:textId="32BA352C" w:rsidR="00A93FE3" w:rsidRPr="00C839DC" w:rsidRDefault="00A93FE3" w:rsidP="00A93FE3">
      <w:pPr>
        <w:shd w:val="clear" w:color="auto" w:fill="FFFFFF" w:themeFill="background1"/>
        <w:spacing w:before="0" w:beforeAutospacing="0" w:after="0" w:afterAutospacing="0"/>
        <w:rPr>
          <w:rFonts w:eastAsia="Times New Roman" w:cstheme="minorHAnsi"/>
          <w:b/>
          <w:bCs/>
          <w:szCs w:val="24"/>
        </w:rPr>
      </w:pPr>
      <w:bookmarkStart w:id="18" w:name="_Hlk95138062"/>
      <w:bookmarkStart w:id="19" w:name="_Hlk95136482"/>
      <w:r w:rsidRPr="00C839DC">
        <w:rPr>
          <w:rFonts w:eastAsia="Times New Roman" w:cstheme="minorHAnsi"/>
          <w:b/>
          <w:bCs/>
          <w:szCs w:val="24"/>
        </w:rPr>
        <w:t xml:space="preserve">DOHMH Response: </w:t>
      </w:r>
    </w:p>
    <w:bookmarkEnd w:id="18"/>
    <w:p w14:paraId="53D20ACE" w14:textId="7ABDD41B" w:rsidR="00A93FE3" w:rsidRPr="00C839DC" w:rsidRDefault="00A93FE3" w:rsidP="00A93FE3">
      <w:pPr>
        <w:shd w:val="clear" w:color="auto" w:fill="FFFFFF" w:themeFill="background1"/>
        <w:spacing w:before="0" w:beforeAutospacing="0" w:after="0" w:afterAutospacing="0"/>
        <w:rPr>
          <w:rFonts w:eastAsia="Times New Roman" w:cstheme="minorHAnsi"/>
          <w:b/>
          <w:bCs/>
          <w:szCs w:val="24"/>
        </w:rPr>
      </w:pPr>
      <w:r w:rsidRPr="00C839DC">
        <w:rPr>
          <w:rFonts w:eastAsia="Times New Roman" w:cstheme="minorHAnsi"/>
          <w:b/>
          <w:bCs/>
          <w:szCs w:val="24"/>
          <w:shd w:val="clear" w:color="auto" w:fill="FFFFFF" w:themeFill="background1"/>
        </w:rPr>
        <w:t>A support period of one year is included in the scope of the RFP</w:t>
      </w:r>
      <w:bookmarkEnd w:id="19"/>
      <w:r w:rsidRPr="00C839DC">
        <w:rPr>
          <w:rFonts w:eastAsia="Times New Roman" w:cstheme="minorHAnsi"/>
          <w:b/>
          <w:bCs/>
          <w:szCs w:val="24"/>
          <w:shd w:val="clear" w:color="auto" w:fill="FFFFFF" w:themeFill="background1"/>
        </w:rPr>
        <w:t>.</w:t>
      </w:r>
    </w:p>
    <w:p w14:paraId="72681D35" w14:textId="77777777" w:rsidR="000E3673" w:rsidRDefault="000E3673" w:rsidP="00D5522F">
      <w:pPr>
        <w:spacing w:before="0" w:beforeAutospacing="0" w:after="0" w:afterAutospacing="0"/>
        <w:rPr>
          <w:rFonts w:cstheme="minorHAnsi"/>
          <w:b/>
          <w:bCs/>
          <w:szCs w:val="24"/>
        </w:rPr>
      </w:pPr>
    </w:p>
    <w:p w14:paraId="6020BDD6" w14:textId="77777777" w:rsidR="000E3673" w:rsidRDefault="000E3673" w:rsidP="00D5522F">
      <w:pPr>
        <w:spacing w:before="0" w:beforeAutospacing="0" w:after="0" w:afterAutospacing="0"/>
        <w:rPr>
          <w:rFonts w:cstheme="minorHAnsi"/>
          <w:b/>
          <w:bCs/>
          <w:szCs w:val="24"/>
        </w:rPr>
      </w:pPr>
    </w:p>
    <w:p w14:paraId="6B43DDE5" w14:textId="1F357045" w:rsidR="00E40695" w:rsidRPr="00C839DC" w:rsidRDefault="00A93FE3" w:rsidP="00D5522F">
      <w:pPr>
        <w:spacing w:before="0" w:beforeAutospacing="0" w:after="0" w:afterAutospacing="0"/>
        <w:rPr>
          <w:rFonts w:cstheme="minorHAnsi"/>
          <w:b/>
          <w:bCs/>
          <w:szCs w:val="24"/>
        </w:rPr>
      </w:pPr>
      <w:r w:rsidRPr="00C839DC">
        <w:rPr>
          <w:rFonts w:cstheme="minorHAnsi"/>
          <w:b/>
          <w:bCs/>
          <w:szCs w:val="24"/>
        </w:rPr>
        <w:t>Question 19.</w:t>
      </w:r>
    </w:p>
    <w:p w14:paraId="51FD5386" w14:textId="77777777" w:rsidR="00D5522F" w:rsidRPr="00C839DC" w:rsidRDefault="00E40695" w:rsidP="00D5522F">
      <w:pPr>
        <w:spacing w:before="0" w:beforeAutospacing="0" w:after="0" w:afterAutospacing="0"/>
        <w:rPr>
          <w:rFonts w:cstheme="minorHAnsi"/>
          <w:szCs w:val="24"/>
        </w:rPr>
      </w:pPr>
      <w:r w:rsidRPr="00C839DC">
        <w:rPr>
          <w:rFonts w:cstheme="minorHAnsi"/>
          <w:szCs w:val="24"/>
        </w:rPr>
        <w:t>Is there a preferred approach to training, ie. Train the Trainer? Other</w:t>
      </w:r>
      <w:r w:rsidR="00D5522F" w:rsidRPr="00C839DC">
        <w:rPr>
          <w:rFonts w:cstheme="minorHAnsi"/>
          <w:szCs w:val="24"/>
        </w:rPr>
        <w:t>?</w:t>
      </w:r>
    </w:p>
    <w:p w14:paraId="2EDFE6BD" w14:textId="77777777" w:rsidR="00D5522F" w:rsidRPr="00C839DC" w:rsidRDefault="00D5522F" w:rsidP="00D5522F">
      <w:pPr>
        <w:spacing w:before="0" w:beforeAutospacing="0" w:after="0" w:afterAutospacing="0"/>
        <w:rPr>
          <w:rFonts w:cstheme="minorHAnsi"/>
          <w:szCs w:val="24"/>
        </w:rPr>
      </w:pPr>
    </w:p>
    <w:p w14:paraId="016968F6" w14:textId="77777777" w:rsidR="00D5522F" w:rsidRPr="00CB7FCD" w:rsidRDefault="00D5522F" w:rsidP="00CB7FCD">
      <w:pPr>
        <w:spacing w:before="0" w:beforeAutospacing="0" w:after="0" w:afterAutospacing="0"/>
        <w:rPr>
          <w:rFonts w:eastAsia="Times New Roman" w:cstheme="minorHAnsi"/>
          <w:b/>
          <w:bCs/>
          <w:szCs w:val="24"/>
        </w:rPr>
      </w:pPr>
      <w:r w:rsidRPr="00CB7FCD">
        <w:rPr>
          <w:rFonts w:eastAsia="Times New Roman" w:cstheme="minorHAnsi"/>
          <w:b/>
          <w:bCs/>
          <w:szCs w:val="24"/>
        </w:rPr>
        <w:t xml:space="preserve">DOHMH Response: </w:t>
      </w:r>
    </w:p>
    <w:p w14:paraId="03A2CBD1" w14:textId="0F4288FE" w:rsidR="00D5522F" w:rsidRPr="00CB7FCD" w:rsidRDefault="00CB7FCD" w:rsidP="00CB7FCD">
      <w:pPr>
        <w:shd w:val="clear" w:color="auto" w:fill="FFFFFF" w:themeFill="background1"/>
        <w:spacing w:before="0" w:beforeAutospacing="0" w:after="0" w:afterAutospacing="0"/>
        <w:rPr>
          <w:rFonts w:eastAsia="Times New Roman" w:cstheme="minorHAnsi"/>
          <w:b/>
          <w:bCs/>
          <w:szCs w:val="24"/>
          <w:shd w:val="clear" w:color="auto" w:fill="FFFFFF" w:themeFill="background1"/>
        </w:rPr>
      </w:pPr>
      <w:r w:rsidRPr="00CB7FCD">
        <w:rPr>
          <w:rFonts w:eastAsia="Times New Roman" w:cstheme="minorHAnsi"/>
          <w:b/>
          <w:bCs/>
          <w:szCs w:val="24"/>
          <w:shd w:val="clear" w:color="auto" w:fill="FFFFFF" w:themeFill="background1"/>
        </w:rPr>
        <w:t>Training deliverables include training plan, training materials tailored for the DOHMH user community, train the trainer, training video content, web</w:t>
      </w:r>
      <w:r w:rsidR="00974BE8">
        <w:rPr>
          <w:rFonts w:eastAsia="Times New Roman" w:cstheme="minorHAnsi"/>
          <w:b/>
          <w:bCs/>
          <w:szCs w:val="24"/>
          <w:shd w:val="clear" w:color="auto" w:fill="FFFFFF" w:themeFill="background1"/>
        </w:rPr>
        <w:t>-</w:t>
      </w:r>
      <w:r w:rsidRPr="00CB7FCD">
        <w:rPr>
          <w:rFonts w:eastAsia="Times New Roman" w:cstheme="minorHAnsi"/>
          <w:b/>
          <w:bCs/>
          <w:szCs w:val="24"/>
          <w:shd w:val="clear" w:color="auto" w:fill="FFFFFF" w:themeFill="background1"/>
        </w:rPr>
        <w:t>based user manual and job aids.</w:t>
      </w:r>
      <w:r w:rsidR="00D5522F" w:rsidRPr="00CB7FCD">
        <w:rPr>
          <w:rFonts w:eastAsia="Times New Roman" w:cstheme="minorHAnsi"/>
          <w:b/>
          <w:bCs/>
          <w:szCs w:val="24"/>
          <w:shd w:val="clear" w:color="auto" w:fill="FFFFFF" w:themeFill="background1"/>
        </w:rPr>
        <w:t xml:space="preserve"> </w:t>
      </w:r>
    </w:p>
    <w:p w14:paraId="658D3732" w14:textId="77777777" w:rsidR="000E3673" w:rsidRDefault="000E3673" w:rsidP="00D5522F">
      <w:pPr>
        <w:spacing w:before="0" w:beforeAutospacing="0" w:after="0" w:afterAutospacing="0"/>
        <w:rPr>
          <w:rFonts w:cstheme="minorHAnsi"/>
          <w:szCs w:val="24"/>
        </w:rPr>
      </w:pPr>
    </w:p>
    <w:p w14:paraId="2C26E580" w14:textId="77777777" w:rsidR="000E3673" w:rsidRDefault="000E3673" w:rsidP="00E65E3A">
      <w:pPr>
        <w:shd w:val="clear" w:color="auto" w:fill="FFFFFF" w:themeFill="background1"/>
        <w:spacing w:before="0" w:beforeAutospacing="0" w:after="0" w:afterAutospacing="0"/>
        <w:rPr>
          <w:rFonts w:cstheme="minorHAnsi"/>
          <w:b/>
          <w:bCs/>
          <w:szCs w:val="24"/>
        </w:rPr>
      </w:pPr>
    </w:p>
    <w:p w14:paraId="0FDDFDB2" w14:textId="7DD69534" w:rsidR="0029174E" w:rsidRPr="00C839DC" w:rsidRDefault="0029174E" w:rsidP="00E65E3A">
      <w:pPr>
        <w:shd w:val="clear" w:color="auto" w:fill="FFFFFF" w:themeFill="background1"/>
        <w:spacing w:before="0" w:beforeAutospacing="0" w:after="0" w:afterAutospacing="0"/>
        <w:rPr>
          <w:rFonts w:cstheme="minorHAnsi"/>
          <w:b/>
          <w:bCs/>
          <w:szCs w:val="24"/>
        </w:rPr>
      </w:pPr>
      <w:r w:rsidRPr="00C839DC">
        <w:rPr>
          <w:rFonts w:cstheme="minorHAnsi"/>
          <w:b/>
          <w:bCs/>
          <w:szCs w:val="24"/>
        </w:rPr>
        <w:t>Question</w:t>
      </w:r>
      <w:r w:rsidR="00E65E3A" w:rsidRPr="00C839DC">
        <w:rPr>
          <w:rFonts w:cstheme="minorHAnsi"/>
          <w:b/>
          <w:bCs/>
          <w:szCs w:val="24"/>
        </w:rPr>
        <w:t xml:space="preserve"> 20.</w:t>
      </w:r>
    </w:p>
    <w:p w14:paraId="257DBC4C" w14:textId="0E28913D" w:rsidR="00AA3DC6" w:rsidRPr="00C839DC" w:rsidRDefault="003D08D0" w:rsidP="00E65E3A">
      <w:pPr>
        <w:spacing w:before="0" w:beforeAutospacing="0" w:after="0" w:afterAutospacing="0"/>
        <w:rPr>
          <w:rFonts w:cstheme="minorHAnsi"/>
          <w:szCs w:val="24"/>
        </w:rPr>
      </w:pPr>
      <w:r w:rsidRPr="00C839DC">
        <w:rPr>
          <w:rFonts w:cstheme="minorHAnsi"/>
          <w:szCs w:val="24"/>
        </w:rPr>
        <w:t xml:space="preserve">What is your preference of the Cloud </w:t>
      </w:r>
      <w:r w:rsidR="0033313F" w:rsidRPr="00C839DC">
        <w:rPr>
          <w:rFonts w:cstheme="minorHAnsi"/>
          <w:szCs w:val="24"/>
        </w:rPr>
        <w:t>platform?</w:t>
      </w:r>
    </w:p>
    <w:p w14:paraId="518AF191" w14:textId="77777777" w:rsidR="00E65E3A" w:rsidRPr="00C839DC" w:rsidRDefault="00E65E3A" w:rsidP="00E65E3A">
      <w:pPr>
        <w:shd w:val="clear" w:color="auto" w:fill="FFFFFF" w:themeFill="background1"/>
        <w:spacing w:before="0" w:beforeAutospacing="0" w:after="0" w:afterAutospacing="0"/>
        <w:rPr>
          <w:rFonts w:cstheme="minorHAnsi"/>
          <w:szCs w:val="24"/>
        </w:rPr>
      </w:pPr>
    </w:p>
    <w:p w14:paraId="2D43453F" w14:textId="77777777" w:rsidR="00E65E3A" w:rsidRPr="00C839DC" w:rsidRDefault="00E65E3A" w:rsidP="00E65E3A">
      <w:pPr>
        <w:shd w:val="clear" w:color="auto" w:fill="FFFFFF" w:themeFill="background1"/>
        <w:spacing w:before="0" w:beforeAutospacing="0" w:after="0" w:afterAutospacing="0"/>
        <w:rPr>
          <w:rFonts w:eastAsia="Times New Roman" w:cstheme="minorHAnsi"/>
          <w:b/>
          <w:bCs/>
          <w:szCs w:val="24"/>
        </w:rPr>
      </w:pPr>
      <w:bookmarkStart w:id="20" w:name="_Hlk95138208"/>
      <w:r w:rsidRPr="00C839DC">
        <w:rPr>
          <w:rFonts w:eastAsia="Times New Roman" w:cstheme="minorHAnsi"/>
          <w:b/>
          <w:bCs/>
          <w:szCs w:val="24"/>
        </w:rPr>
        <w:t xml:space="preserve">DOHMH Response: </w:t>
      </w:r>
    </w:p>
    <w:bookmarkEnd w:id="20"/>
    <w:p w14:paraId="0372C232" w14:textId="1000E5B4" w:rsidR="00E65E3A" w:rsidRPr="00D54CA6" w:rsidRDefault="00341765" w:rsidP="00E65E3A">
      <w:pPr>
        <w:shd w:val="clear" w:color="auto" w:fill="FFFFFF" w:themeFill="background1"/>
        <w:spacing w:before="0" w:beforeAutospacing="0" w:after="0" w:afterAutospacing="0"/>
        <w:rPr>
          <w:rFonts w:cstheme="minorHAnsi"/>
          <w:b/>
          <w:bCs/>
          <w:szCs w:val="24"/>
        </w:rPr>
      </w:pPr>
      <w:r>
        <w:rPr>
          <w:rFonts w:cstheme="minorHAnsi"/>
          <w:b/>
          <w:bCs/>
          <w:szCs w:val="24"/>
        </w:rPr>
        <w:t xml:space="preserve">Azure. </w:t>
      </w:r>
    </w:p>
    <w:p w14:paraId="6C95E78E" w14:textId="4DE12527" w:rsidR="00E65E3A" w:rsidRPr="00C839DC" w:rsidRDefault="00E65E3A" w:rsidP="00E65E3A">
      <w:pPr>
        <w:shd w:val="clear" w:color="auto" w:fill="FFFFFF" w:themeFill="background1"/>
        <w:spacing w:before="0" w:beforeAutospacing="0" w:after="0" w:afterAutospacing="0"/>
        <w:rPr>
          <w:rFonts w:cstheme="minorHAnsi"/>
          <w:szCs w:val="24"/>
        </w:rPr>
      </w:pPr>
    </w:p>
    <w:p w14:paraId="5DAF2E8C" w14:textId="77777777" w:rsidR="00D54CA6" w:rsidRDefault="00D54CA6" w:rsidP="00E65E3A">
      <w:pPr>
        <w:shd w:val="clear" w:color="auto" w:fill="FFFFFF" w:themeFill="background1"/>
        <w:spacing w:before="0" w:beforeAutospacing="0" w:after="0" w:afterAutospacing="0"/>
        <w:rPr>
          <w:rFonts w:cstheme="minorHAnsi"/>
          <w:b/>
          <w:bCs/>
          <w:szCs w:val="24"/>
        </w:rPr>
      </w:pPr>
    </w:p>
    <w:p w14:paraId="515B18AB" w14:textId="235C2A3B" w:rsidR="00E65E3A" w:rsidRPr="00C839DC" w:rsidRDefault="00E65E3A" w:rsidP="00E65E3A">
      <w:pPr>
        <w:shd w:val="clear" w:color="auto" w:fill="FFFFFF" w:themeFill="background1"/>
        <w:spacing w:before="0" w:beforeAutospacing="0" w:after="0" w:afterAutospacing="0"/>
        <w:rPr>
          <w:rFonts w:cstheme="minorHAnsi"/>
          <w:b/>
          <w:bCs/>
          <w:szCs w:val="24"/>
        </w:rPr>
      </w:pPr>
      <w:r w:rsidRPr="00C839DC">
        <w:rPr>
          <w:rFonts w:cstheme="minorHAnsi"/>
          <w:b/>
          <w:bCs/>
          <w:szCs w:val="24"/>
        </w:rPr>
        <w:t>Question 21.</w:t>
      </w:r>
    </w:p>
    <w:p w14:paraId="7C2A4C1E" w14:textId="687BE9B7" w:rsidR="00AA3DC6" w:rsidRPr="00C839DC" w:rsidRDefault="00AA3DC6" w:rsidP="00AA3DC6">
      <w:pPr>
        <w:spacing w:before="0" w:beforeAutospacing="0" w:after="0" w:afterAutospacing="0"/>
        <w:rPr>
          <w:rFonts w:cstheme="minorHAnsi"/>
          <w:szCs w:val="24"/>
        </w:rPr>
      </w:pPr>
      <w:r w:rsidRPr="00C839DC">
        <w:rPr>
          <w:rFonts w:cstheme="minorHAnsi"/>
          <w:szCs w:val="24"/>
        </w:rPr>
        <w:t>Are you looking for a custom-built solution on a work-for-hire basis or a subscription for a fully managed solution</w:t>
      </w:r>
      <w:r w:rsidR="00E65E3A" w:rsidRPr="00C839DC">
        <w:rPr>
          <w:rFonts w:cstheme="minorHAnsi"/>
          <w:szCs w:val="24"/>
        </w:rPr>
        <w:t>?</w:t>
      </w:r>
    </w:p>
    <w:p w14:paraId="74C21161" w14:textId="5421B8C3" w:rsidR="00E65E3A" w:rsidRPr="00C839DC" w:rsidRDefault="00E65E3A" w:rsidP="00AA3DC6">
      <w:pPr>
        <w:spacing w:before="0" w:beforeAutospacing="0" w:after="0" w:afterAutospacing="0"/>
        <w:rPr>
          <w:rFonts w:cstheme="minorHAnsi"/>
          <w:szCs w:val="24"/>
        </w:rPr>
      </w:pPr>
    </w:p>
    <w:p w14:paraId="06018055" w14:textId="77777777" w:rsidR="00E65E3A" w:rsidRPr="00C839DC" w:rsidRDefault="00E65E3A" w:rsidP="00E65E3A">
      <w:pPr>
        <w:shd w:val="clear" w:color="auto" w:fill="FFFFFF" w:themeFill="background1"/>
        <w:spacing w:before="0" w:beforeAutospacing="0" w:after="0" w:afterAutospacing="0"/>
        <w:rPr>
          <w:rFonts w:eastAsia="Times New Roman" w:cstheme="minorHAnsi"/>
          <w:b/>
          <w:bCs/>
          <w:szCs w:val="24"/>
        </w:rPr>
      </w:pPr>
      <w:bookmarkStart w:id="21" w:name="_Hlk95138293"/>
      <w:r w:rsidRPr="00C839DC">
        <w:rPr>
          <w:rFonts w:eastAsia="Times New Roman" w:cstheme="minorHAnsi"/>
          <w:b/>
          <w:bCs/>
          <w:szCs w:val="24"/>
        </w:rPr>
        <w:t xml:space="preserve">DOHMH Response: </w:t>
      </w:r>
    </w:p>
    <w:bookmarkEnd w:id="21"/>
    <w:p w14:paraId="2CB9FADD" w14:textId="59E331E2" w:rsidR="00E65E3A" w:rsidRPr="00D54CA6" w:rsidRDefault="00D54CA6" w:rsidP="00AA3DC6">
      <w:pPr>
        <w:spacing w:before="0" w:beforeAutospacing="0" w:after="0" w:afterAutospacing="0"/>
        <w:rPr>
          <w:rFonts w:cstheme="minorHAnsi"/>
          <w:b/>
          <w:bCs/>
          <w:szCs w:val="24"/>
        </w:rPr>
      </w:pPr>
      <w:r>
        <w:rPr>
          <w:rFonts w:cstheme="minorHAnsi"/>
          <w:b/>
          <w:bCs/>
          <w:szCs w:val="24"/>
        </w:rPr>
        <w:t>The goal is the d</w:t>
      </w:r>
      <w:r w:rsidRPr="00D54CA6">
        <w:rPr>
          <w:rFonts w:cstheme="minorHAnsi"/>
          <w:b/>
          <w:bCs/>
          <w:szCs w:val="24"/>
        </w:rPr>
        <w:t xml:space="preserve">elivery and </w:t>
      </w:r>
      <w:r>
        <w:rPr>
          <w:rFonts w:cstheme="minorHAnsi"/>
          <w:b/>
          <w:bCs/>
          <w:szCs w:val="24"/>
        </w:rPr>
        <w:t>i</w:t>
      </w:r>
      <w:r w:rsidRPr="00D54CA6">
        <w:rPr>
          <w:rFonts w:cstheme="minorHAnsi"/>
          <w:b/>
          <w:bCs/>
          <w:szCs w:val="24"/>
        </w:rPr>
        <w:t>mplementation of the Scope of Services</w:t>
      </w:r>
      <w:r>
        <w:rPr>
          <w:rFonts w:cstheme="minorHAnsi"/>
          <w:b/>
          <w:bCs/>
          <w:szCs w:val="24"/>
        </w:rPr>
        <w:t xml:space="preserve"> in a cloud hosted, fully managed environment</w:t>
      </w:r>
      <w:r w:rsidR="008C3F16">
        <w:rPr>
          <w:rFonts w:cstheme="minorHAnsi"/>
          <w:b/>
          <w:bCs/>
          <w:szCs w:val="24"/>
        </w:rPr>
        <w:t>; vendor proposes solution.</w:t>
      </w:r>
    </w:p>
    <w:p w14:paraId="3590851E" w14:textId="3C8CEB19" w:rsidR="008F1625" w:rsidRPr="00C839DC" w:rsidRDefault="008F1625" w:rsidP="00677CBE">
      <w:pPr>
        <w:shd w:val="clear" w:color="auto" w:fill="FFFFFF" w:themeFill="background1"/>
        <w:spacing w:before="0" w:beforeAutospacing="0" w:after="0" w:afterAutospacing="0"/>
        <w:rPr>
          <w:rFonts w:cstheme="minorHAnsi"/>
          <w:szCs w:val="24"/>
        </w:rPr>
      </w:pPr>
    </w:p>
    <w:p w14:paraId="5A0955CE" w14:textId="77777777" w:rsidR="00D54CA6" w:rsidRDefault="00D54CA6" w:rsidP="00E65E3A">
      <w:pPr>
        <w:shd w:val="clear" w:color="auto" w:fill="FFFFFF" w:themeFill="background1"/>
        <w:spacing w:before="0" w:beforeAutospacing="0" w:after="0" w:afterAutospacing="0"/>
        <w:rPr>
          <w:rFonts w:cstheme="minorHAnsi"/>
          <w:b/>
          <w:bCs/>
          <w:szCs w:val="24"/>
        </w:rPr>
      </w:pPr>
    </w:p>
    <w:p w14:paraId="537209AD" w14:textId="520ED633" w:rsidR="00E75626" w:rsidRPr="00C839DC" w:rsidRDefault="003D08D0" w:rsidP="008C3F16">
      <w:pPr>
        <w:shd w:val="clear" w:color="auto" w:fill="FFFFFF" w:themeFill="background1"/>
        <w:spacing w:before="0" w:beforeAutospacing="0" w:after="0" w:afterAutospacing="0"/>
        <w:rPr>
          <w:rFonts w:cstheme="minorHAnsi"/>
          <w:b/>
          <w:bCs/>
          <w:szCs w:val="24"/>
        </w:rPr>
      </w:pPr>
      <w:r w:rsidRPr="00C839DC">
        <w:rPr>
          <w:rFonts w:cstheme="minorHAnsi"/>
          <w:b/>
          <w:bCs/>
          <w:szCs w:val="24"/>
        </w:rPr>
        <w:t>Question</w:t>
      </w:r>
      <w:r w:rsidR="00E65E3A" w:rsidRPr="00C839DC">
        <w:rPr>
          <w:rFonts w:cstheme="minorHAnsi"/>
          <w:b/>
          <w:bCs/>
          <w:szCs w:val="24"/>
        </w:rPr>
        <w:t xml:space="preserve"> 2</w:t>
      </w:r>
      <w:r w:rsidR="000E3673">
        <w:rPr>
          <w:rFonts w:cstheme="minorHAnsi"/>
          <w:b/>
          <w:bCs/>
          <w:szCs w:val="24"/>
        </w:rPr>
        <w:t>2</w:t>
      </w:r>
      <w:r w:rsidR="00E65E3A" w:rsidRPr="00C839DC">
        <w:rPr>
          <w:rFonts w:cstheme="minorHAnsi"/>
          <w:b/>
          <w:bCs/>
          <w:szCs w:val="24"/>
        </w:rPr>
        <w:t xml:space="preserve">. </w:t>
      </w:r>
    </w:p>
    <w:p w14:paraId="2B52ADA4" w14:textId="3C86AC47" w:rsidR="003D08D0" w:rsidRPr="00C839DC" w:rsidRDefault="003D08D0" w:rsidP="008C3F16">
      <w:pPr>
        <w:shd w:val="clear" w:color="auto" w:fill="FFFFFF" w:themeFill="background1"/>
        <w:spacing w:before="0" w:beforeAutospacing="0" w:after="0" w:afterAutospacing="0"/>
        <w:rPr>
          <w:rFonts w:cstheme="minorHAnsi"/>
          <w:szCs w:val="24"/>
        </w:rPr>
      </w:pPr>
      <w:r w:rsidRPr="00C839DC">
        <w:rPr>
          <w:rFonts w:cstheme="minorHAnsi"/>
          <w:szCs w:val="24"/>
        </w:rPr>
        <w:t>Do you expect or prefer a COTS solution</w:t>
      </w:r>
      <w:r w:rsidR="00E65E3A" w:rsidRPr="00C839DC">
        <w:rPr>
          <w:rFonts w:cstheme="minorHAnsi"/>
          <w:szCs w:val="24"/>
        </w:rPr>
        <w:t>?</w:t>
      </w:r>
    </w:p>
    <w:p w14:paraId="24D43C13" w14:textId="7D116064" w:rsidR="003D08D0" w:rsidRPr="00C839DC" w:rsidRDefault="003D08D0" w:rsidP="008C3F16">
      <w:pPr>
        <w:shd w:val="clear" w:color="auto" w:fill="FFFFFF" w:themeFill="background1"/>
        <w:spacing w:before="0" w:beforeAutospacing="0" w:after="0" w:afterAutospacing="0"/>
        <w:rPr>
          <w:rFonts w:cstheme="minorHAnsi"/>
          <w:szCs w:val="24"/>
        </w:rPr>
      </w:pPr>
    </w:p>
    <w:p w14:paraId="371E102D" w14:textId="77777777" w:rsidR="00E65E3A" w:rsidRPr="00C839DC" w:rsidRDefault="00E65E3A" w:rsidP="008C3F16">
      <w:pPr>
        <w:shd w:val="clear" w:color="auto" w:fill="FFFFFF" w:themeFill="background1"/>
        <w:spacing w:before="0" w:beforeAutospacing="0" w:after="0" w:afterAutospacing="0"/>
        <w:rPr>
          <w:rFonts w:eastAsia="Times New Roman" w:cstheme="minorHAnsi"/>
          <w:b/>
          <w:bCs/>
          <w:szCs w:val="24"/>
        </w:rPr>
      </w:pPr>
      <w:r w:rsidRPr="00C839DC">
        <w:rPr>
          <w:rFonts w:eastAsia="Times New Roman" w:cstheme="minorHAnsi"/>
          <w:b/>
          <w:bCs/>
          <w:szCs w:val="24"/>
        </w:rPr>
        <w:t xml:space="preserve">DOHMH Response: </w:t>
      </w:r>
    </w:p>
    <w:p w14:paraId="2C1A5037" w14:textId="7A6CA5D4" w:rsidR="00D54CA6" w:rsidRPr="00D54CA6" w:rsidRDefault="00D54CA6" w:rsidP="008C3F16">
      <w:pPr>
        <w:shd w:val="clear" w:color="auto" w:fill="FFFFFF" w:themeFill="background1"/>
        <w:spacing w:before="0" w:beforeAutospacing="0" w:after="0" w:afterAutospacing="0"/>
        <w:rPr>
          <w:rFonts w:cstheme="minorHAnsi"/>
          <w:b/>
          <w:bCs/>
          <w:szCs w:val="24"/>
        </w:rPr>
      </w:pPr>
      <w:r>
        <w:rPr>
          <w:rFonts w:cstheme="minorHAnsi"/>
          <w:b/>
          <w:bCs/>
          <w:szCs w:val="24"/>
        </w:rPr>
        <w:t>The goal is the d</w:t>
      </w:r>
      <w:r w:rsidRPr="00D54CA6">
        <w:rPr>
          <w:rFonts w:cstheme="minorHAnsi"/>
          <w:b/>
          <w:bCs/>
          <w:szCs w:val="24"/>
        </w:rPr>
        <w:t xml:space="preserve">elivery and </w:t>
      </w:r>
      <w:r>
        <w:rPr>
          <w:rFonts w:cstheme="minorHAnsi"/>
          <w:b/>
          <w:bCs/>
          <w:szCs w:val="24"/>
        </w:rPr>
        <w:t>i</w:t>
      </w:r>
      <w:r w:rsidRPr="00D54CA6">
        <w:rPr>
          <w:rFonts w:cstheme="minorHAnsi"/>
          <w:b/>
          <w:bCs/>
          <w:szCs w:val="24"/>
        </w:rPr>
        <w:t>mplementation of the Scope of Services</w:t>
      </w:r>
      <w:r>
        <w:rPr>
          <w:rFonts w:cstheme="minorHAnsi"/>
          <w:b/>
          <w:bCs/>
          <w:szCs w:val="24"/>
        </w:rPr>
        <w:t xml:space="preserve"> in a cloud hosted, fully managed environment</w:t>
      </w:r>
      <w:r w:rsidR="008C3F16">
        <w:rPr>
          <w:rFonts w:cstheme="minorHAnsi"/>
          <w:b/>
          <w:bCs/>
          <w:szCs w:val="24"/>
        </w:rPr>
        <w:t>; vendor proposes solution</w:t>
      </w:r>
      <w:r w:rsidRPr="00D54CA6">
        <w:rPr>
          <w:rFonts w:cstheme="minorHAnsi"/>
          <w:b/>
          <w:bCs/>
          <w:szCs w:val="24"/>
        </w:rPr>
        <w:t>.</w:t>
      </w:r>
    </w:p>
    <w:p w14:paraId="54F6E1B0" w14:textId="77777777" w:rsidR="00D54CA6" w:rsidRPr="00C839DC" w:rsidRDefault="00D54CA6" w:rsidP="00E65E3A">
      <w:pPr>
        <w:shd w:val="clear" w:color="auto" w:fill="FFFFFF" w:themeFill="background1"/>
        <w:spacing w:before="0" w:beforeAutospacing="0" w:after="0" w:afterAutospacing="0"/>
        <w:rPr>
          <w:rFonts w:cstheme="minorHAnsi"/>
          <w:b/>
          <w:bCs/>
          <w:szCs w:val="24"/>
        </w:rPr>
      </w:pPr>
    </w:p>
    <w:p w14:paraId="41F34DB2" w14:textId="77777777" w:rsidR="00E65E3A" w:rsidRPr="00C839DC" w:rsidRDefault="00E65E3A" w:rsidP="00E65E3A">
      <w:pPr>
        <w:shd w:val="clear" w:color="auto" w:fill="FFFFFF" w:themeFill="background1"/>
        <w:spacing w:before="0" w:beforeAutospacing="0" w:after="0" w:afterAutospacing="0"/>
        <w:rPr>
          <w:rFonts w:cstheme="minorHAnsi"/>
          <w:b/>
          <w:bCs/>
          <w:szCs w:val="24"/>
        </w:rPr>
      </w:pPr>
    </w:p>
    <w:p w14:paraId="1EABE513" w14:textId="6BB43B92" w:rsidR="003D08D0" w:rsidRPr="00C839DC" w:rsidRDefault="0029174E" w:rsidP="00E65E3A">
      <w:pPr>
        <w:shd w:val="clear" w:color="auto" w:fill="FFFFFF" w:themeFill="background1"/>
        <w:spacing w:before="0" w:beforeAutospacing="0" w:after="0" w:afterAutospacing="0"/>
        <w:rPr>
          <w:rFonts w:cstheme="minorHAnsi"/>
          <w:b/>
          <w:bCs/>
          <w:szCs w:val="24"/>
        </w:rPr>
      </w:pPr>
      <w:r w:rsidRPr="00C839DC">
        <w:rPr>
          <w:rFonts w:cstheme="minorHAnsi"/>
          <w:b/>
          <w:bCs/>
          <w:szCs w:val="24"/>
        </w:rPr>
        <w:t>Question</w:t>
      </w:r>
      <w:r w:rsidR="00E65E3A" w:rsidRPr="00C839DC">
        <w:rPr>
          <w:rFonts w:cstheme="minorHAnsi"/>
          <w:b/>
          <w:bCs/>
          <w:szCs w:val="24"/>
        </w:rPr>
        <w:t xml:space="preserve"> 2</w:t>
      </w:r>
      <w:r w:rsidR="000E3673">
        <w:rPr>
          <w:rFonts w:cstheme="minorHAnsi"/>
          <w:b/>
          <w:bCs/>
          <w:szCs w:val="24"/>
        </w:rPr>
        <w:t>3</w:t>
      </w:r>
      <w:r w:rsidR="00E65E3A" w:rsidRPr="00C839DC">
        <w:rPr>
          <w:rFonts w:cstheme="minorHAnsi"/>
          <w:b/>
          <w:bCs/>
          <w:szCs w:val="24"/>
        </w:rPr>
        <w:t>.</w:t>
      </w:r>
    </w:p>
    <w:p w14:paraId="196B2310" w14:textId="135B9C45" w:rsidR="003D08D0" w:rsidRPr="00C839DC" w:rsidRDefault="0029174E" w:rsidP="00E65E3A">
      <w:pPr>
        <w:shd w:val="clear" w:color="auto" w:fill="FFFFFF" w:themeFill="background1"/>
        <w:spacing w:before="0" w:beforeAutospacing="0" w:after="0" w:afterAutospacing="0"/>
        <w:rPr>
          <w:rFonts w:cstheme="minorHAnsi"/>
          <w:szCs w:val="24"/>
        </w:rPr>
      </w:pPr>
      <w:r w:rsidRPr="00C839DC">
        <w:rPr>
          <w:rFonts w:cstheme="minorHAnsi"/>
          <w:szCs w:val="24"/>
        </w:rPr>
        <w:t>Do you have an existing Master data management system that exposes API and batch process for provider data</w:t>
      </w:r>
      <w:r w:rsidR="00E65E3A" w:rsidRPr="00C839DC">
        <w:rPr>
          <w:rFonts w:cstheme="minorHAnsi"/>
          <w:szCs w:val="24"/>
        </w:rPr>
        <w:t>?</w:t>
      </w:r>
    </w:p>
    <w:p w14:paraId="5C4A49FF" w14:textId="2905A19E" w:rsidR="003D08D0" w:rsidRPr="00C839DC" w:rsidRDefault="003D08D0" w:rsidP="00E65E3A">
      <w:pPr>
        <w:shd w:val="clear" w:color="auto" w:fill="FFFFFF" w:themeFill="background1"/>
        <w:spacing w:before="0" w:beforeAutospacing="0" w:after="0" w:afterAutospacing="0"/>
        <w:rPr>
          <w:rFonts w:cstheme="minorHAnsi"/>
          <w:szCs w:val="24"/>
        </w:rPr>
      </w:pPr>
    </w:p>
    <w:p w14:paraId="14BC5B7D" w14:textId="77777777" w:rsidR="00E10198" w:rsidRDefault="00E65E3A" w:rsidP="00E65E3A">
      <w:pPr>
        <w:shd w:val="clear" w:color="auto" w:fill="FFFFFF" w:themeFill="background1"/>
        <w:spacing w:before="0" w:beforeAutospacing="0" w:after="0" w:afterAutospacing="0"/>
        <w:rPr>
          <w:rFonts w:eastAsia="Times New Roman" w:cstheme="minorHAnsi"/>
          <w:b/>
          <w:bCs/>
          <w:szCs w:val="24"/>
        </w:rPr>
      </w:pPr>
      <w:bookmarkStart w:id="22" w:name="_Hlk95138361"/>
      <w:r w:rsidRPr="00C839DC">
        <w:rPr>
          <w:rFonts w:eastAsia="Times New Roman" w:cstheme="minorHAnsi"/>
          <w:b/>
          <w:bCs/>
          <w:szCs w:val="24"/>
        </w:rPr>
        <w:t xml:space="preserve">DOHMH Response: </w:t>
      </w:r>
    </w:p>
    <w:p w14:paraId="3192DA82" w14:textId="030290D0" w:rsidR="00E65E3A" w:rsidRPr="00C839DC" w:rsidRDefault="00341765" w:rsidP="00E65E3A">
      <w:pPr>
        <w:shd w:val="clear" w:color="auto" w:fill="FFFFFF" w:themeFill="background1"/>
        <w:spacing w:before="0" w:beforeAutospacing="0" w:after="0" w:afterAutospacing="0"/>
        <w:rPr>
          <w:rFonts w:eastAsia="Times New Roman" w:cstheme="minorHAnsi"/>
          <w:b/>
          <w:bCs/>
          <w:szCs w:val="24"/>
        </w:rPr>
      </w:pPr>
      <w:r>
        <w:rPr>
          <w:rFonts w:eastAsia="Times New Roman" w:cstheme="minorHAnsi"/>
          <w:b/>
          <w:bCs/>
          <w:szCs w:val="24"/>
        </w:rPr>
        <w:t xml:space="preserve">In the current state DOHMH has developed internal solutions that do not fully meet the standards of Master Data Management and APIs. </w:t>
      </w:r>
    </w:p>
    <w:bookmarkEnd w:id="22"/>
    <w:p w14:paraId="5815E60A" w14:textId="77777777" w:rsidR="003D08D0" w:rsidRPr="00C839DC" w:rsidRDefault="003D08D0" w:rsidP="00E65E3A">
      <w:pPr>
        <w:shd w:val="clear" w:color="auto" w:fill="FFFFFF" w:themeFill="background1"/>
        <w:spacing w:before="0" w:beforeAutospacing="0" w:after="0" w:afterAutospacing="0"/>
        <w:rPr>
          <w:rFonts w:cstheme="minorHAnsi"/>
          <w:szCs w:val="24"/>
        </w:rPr>
      </w:pPr>
    </w:p>
    <w:p w14:paraId="3C1C31D8" w14:textId="77777777" w:rsidR="00E65E3A" w:rsidRPr="00C839DC" w:rsidRDefault="00E65E3A" w:rsidP="00E65E3A">
      <w:pPr>
        <w:shd w:val="clear" w:color="auto" w:fill="FFFFFF" w:themeFill="background1"/>
        <w:spacing w:before="0" w:beforeAutospacing="0" w:after="0" w:afterAutospacing="0"/>
        <w:rPr>
          <w:rFonts w:cstheme="minorHAnsi"/>
          <w:szCs w:val="24"/>
        </w:rPr>
      </w:pPr>
    </w:p>
    <w:p w14:paraId="4B5DD533" w14:textId="046B3086" w:rsidR="00E40695" w:rsidRPr="00C839DC" w:rsidRDefault="00E40695" w:rsidP="00E65E3A">
      <w:pPr>
        <w:shd w:val="clear" w:color="auto" w:fill="FFFFFF" w:themeFill="background1"/>
        <w:spacing w:before="0" w:beforeAutospacing="0" w:after="0" w:afterAutospacing="0"/>
        <w:rPr>
          <w:rFonts w:cstheme="minorHAnsi"/>
          <w:b/>
          <w:bCs/>
          <w:szCs w:val="24"/>
        </w:rPr>
      </w:pPr>
      <w:r w:rsidRPr="00C839DC">
        <w:rPr>
          <w:rFonts w:cstheme="minorHAnsi"/>
          <w:b/>
          <w:bCs/>
          <w:szCs w:val="24"/>
        </w:rPr>
        <w:t xml:space="preserve">Question </w:t>
      </w:r>
      <w:r w:rsidR="00E65E3A" w:rsidRPr="00C839DC">
        <w:rPr>
          <w:rFonts w:cstheme="minorHAnsi"/>
          <w:b/>
          <w:bCs/>
          <w:szCs w:val="24"/>
        </w:rPr>
        <w:t>2</w:t>
      </w:r>
      <w:r w:rsidR="003829DE">
        <w:rPr>
          <w:rFonts w:cstheme="minorHAnsi"/>
          <w:b/>
          <w:bCs/>
          <w:szCs w:val="24"/>
        </w:rPr>
        <w:t>4</w:t>
      </w:r>
      <w:r w:rsidR="00E65E3A" w:rsidRPr="00C839DC">
        <w:rPr>
          <w:rFonts w:cstheme="minorHAnsi"/>
          <w:b/>
          <w:bCs/>
          <w:szCs w:val="24"/>
        </w:rPr>
        <w:t>.</w:t>
      </w:r>
    </w:p>
    <w:p w14:paraId="69C8F1DF" w14:textId="77777777" w:rsidR="00E40695" w:rsidRPr="00C839DC" w:rsidRDefault="00E40695" w:rsidP="00E65E3A">
      <w:pPr>
        <w:shd w:val="clear" w:color="auto" w:fill="FFFFFF" w:themeFill="background1"/>
        <w:spacing w:before="0" w:beforeAutospacing="0" w:after="0" w:afterAutospacing="0"/>
        <w:rPr>
          <w:rFonts w:eastAsia="Times New Roman" w:cstheme="minorHAnsi"/>
          <w:szCs w:val="24"/>
        </w:rPr>
      </w:pPr>
      <w:r w:rsidRPr="00C839DC">
        <w:rPr>
          <w:rFonts w:eastAsia="Times New Roman" w:cstheme="minorHAnsi"/>
          <w:szCs w:val="24"/>
        </w:rPr>
        <w:t>The title page states the RFP is a DRAFT. Is the document complete at this point or should we expect that there will be another version that is considered FINAL?</w:t>
      </w:r>
    </w:p>
    <w:p w14:paraId="5CF3EAE0" w14:textId="77777777" w:rsidR="00E40695" w:rsidRPr="00C839DC" w:rsidRDefault="00E40695" w:rsidP="00E65E3A">
      <w:pPr>
        <w:shd w:val="clear" w:color="auto" w:fill="FFFFFF" w:themeFill="background1"/>
        <w:spacing w:before="0" w:beforeAutospacing="0" w:after="0" w:afterAutospacing="0"/>
        <w:rPr>
          <w:rFonts w:eastAsia="Times New Roman" w:cstheme="minorHAnsi"/>
          <w:szCs w:val="24"/>
        </w:rPr>
      </w:pPr>
    </w:p>
    <w:p w14:paraId="14867EAD" w14:textId="77777777" w:rsidR="00E40695" w:rsidRPr="00C839DC" w:rsidRDefault="00E40695" w:rsidP="00E65E3A">
      <w:pPr>
        <w:shd w:val="clear" w:color="auto" w:fill="FFFFFF" w:themeFill="background1"/>
        <w:spacing w:before="0" w:beforeAutospacing="0" w:after="0" w:afterAutospacing="0"/>
        <w:rPr>
          <w:rFonts w:cstheme="minorHAnsi"/>
          <w:b/>
          <w:bCs/>
          <w:szCs w:val="24"/>
        </w:rPr>
      </w:pPr>
      <w:r w:rsidRPr="00C839DC">
        <w:rPr>
          <w:rFonts w:cstheme="minorHAnsi"/>
          <w:b/>
          <w:bCs/>
          <w:szCs w:val="24"/>
        </w:rPr>
        <w:t xml:space="preserve">DOHMH Response: </w:t>
      </w:r>
    </w:p>
    <w:p w14:paraId="06B66A86" w14:textId="3F6F2CF3" w:rsidR="00E40695" w:rsidRPr="00C839DC" w:rsidRDefault="00E40695" w:rsidP="00E65E3A">
      <w:pPr>
        <w:shd w:val="clear" w:color="auto" w:fill="FFFFFF" w:themeFill="background1"/>
        <w:spacing w:before="0" w:beforeAutospacing="0" w:after="0" w:afterAutospacing="0"/>
        <w:rPr>
          <w:rFonts w:cstheme="minorHAnsi"/>
          <w:b/>
          <w:bCs/>
          <w:szCs w:val="24"/>
        </w:rPr>
      </w:pPr>
      <w:r w:rsidRPr="00C839DC">
        <w:rPr>
          <w:rFonts w:cstheme="minorHAnsi"/>
          <w:b/>
          <w:bCs/>
          <w:szCs w:val="24"/>
        </w:rPr>
        <w:t xml:space="preserve">The RFP posted is the final version. </w:t>
      </w:r>
    </w:p>
    <w:p w14:paraId="1F214896" w14:textId="77777777" w:rsidR="00E40695" w:rsidRPr="00C839DC" w:rsidRDefault="00E40695" w:rsidP="00E65E3A">
      <w:pPr>
        <w:shd w:val="clear" w:color="auto" w:fill="FFFFFF" w:themeFill="background1"/>
        <w:spacing w:before="0" w:beforeAutospacing="0" w:after="160" w:afterAutospacing="0" w:line="259" w:lineRule="auto"/>
        <w:rPr>
          <w:rFonts w:cstheme="minorHAnsi"/>
          <w:szCs w:val="24"/>
        </w:rPr>
      </w:pPr>
    </w:p>
    <w:p w14:paraId="5AEA54EB" w14:textId="401B92FE" w:rsidR="00E40695" w:rsidRPr="00C839DC" w:rsidRDefault="00E40695" w:rsidP="00E65E3A">
      <w:pPr>
        <w:shd w:val="clear" w:color="auto" w:fill="FFFFFF" w:themeFill="background1"/>
        <w:spacing w:before="0" w:beforeAutospacing="0" w:after="0" w:afterAutospacing="0"/>
        <w:rPr>
          <w:rFonts w:cstheme="minorHAnsi"/>
          <w:b/>
          <w:bCs/>
          <w:szCs w:val="24"/>
        </w:rPr>
      </w:pPr>
      <w:r w:rsidRPr="00C839DC">
        <w:rPr>
          <w:rFonts w:cstheme="minorHAnsi"/>
          <w:b/>
          <w:bCs/>
          <w:szCs w:val="24"/>
        </w:rPr>
        <w:t>Question</w:t>
      </w:r>
      <w:r w:rsidR="00E65E3A" w:rsidRPr="00C839DC">
        <w:rPr>
          <w:rFonts w:cstheme="minorHAnsi"/>
          <w:b/>
          <w:bCs/>
          <w:szCs w:val="24"/>
        </w:rPr>
        <w:t xml:space="preserve"> 2</w:t>
      </w:r>
      <w:r w:rsidR="003829DE">
        <w:rPr>
          <w:rFonts w:cstheme="minorHAnsi"/>
          <w:b/>
          <w:bCs/>
          <w:szCs w:val="24"/>
        </w:rPr>
        <w:t>5</w:t>
      </w:r>
      <w:r w:rsidR="00E65E3A" w:rsidRPr="00C839DC">
        <w:rPr>
          <w:rFonts w:cstheme="minorHAnsi"/>
          <w:b/>
          <w:bCs/>
          <w:szCs w:val="24"/>
        </w:rPr>
        <w:t>.</w:t>
      </w:r>
    </w:p>
    <w:p w14:paraId="6AC89E93" w14:textId="77777777" w:rsidR="00E40695" w:rsidRPr="00C839DC" w:rsidRDefault="00E40695" w:rsidP="00E65E3A">
      <w:pPr>
        <w:shd w:val="clear" w:color="auto" w:fill="FFFFFF" w:themeFill="background1"/>
        <w:spacing w:before="0" w:beforeAutospacing="0" w:after="0" w:afterAutospacing="0"/>
        <w:rPr>
          <w:rFonts w:cstheme="minorHAnsi"/>
          <w:szCs w:val="24"/>
        </w:rPr>
      </w:pPr>
      <w:r w:rsidRPr="00C839DC">
        <w:rPr>
          <w:rFonts w:cstheme="minorHAnsi"/>
          <w:szCs w:val="24"/>
        </w:rPr>
        <w:t>Are the page numbers correct for Appendix B and subsequent pages?</w:t>
      </w:r>
    </w:p>
    <w:p w14:paraId="2D785A20" w14:textId="77777777" w:rsidR="00E40695" w:rsidRPr="00C839DC" w:rsidRDefault="00E40695" w:rsidP="00E65E3A">
      <w:pPr>
        <w:shd w:val="clear" w:color="auto" w:fill="FFFFFF" w:themeFill="background1"/>
        <w:spacing w:before="0" w:beforeAutospacing="0" w:after="0" w:afterAutospacing="0"/>
        <w:rPr>
          <w:rFonts w:cstheme="minorHAnsi"/>
          <w:b/>
          <w:bCs/>
          <w:szCs w:val="24"/>
        </w:rPr>
      </w:pPr>
    </w:p>
    <w:p w14:paraId="28C79269" w14:textId="77777777" w:rsidR="00E10198" w:rsidRDefault="00E40695" w:rsidP="00E65E3A">
      <w:pPr>
        <w:shd w:val="clear" w:color="auto" w:fill="FFFFFF" w:themeFill="background1"/>
        <w:spacing w:before="0" w:beforeAutospacing="0" w:after="0" w:afterAutospacing="0"/>
        <w:rPr>
          <w:rFonts w:cstheme="minorHAnsi"/>
          <w:b/>
          <w:bCs/>
          <w:szCs w:val="24"/>
        </w:rPr>
      </w:pPr>
      <w:bookmarkStart w:id="23" w:name="_Hlk95138444"/>
      <w:r w:rsidRPr="00C839DC">
        <w:rPr>
          <w:rFonts w:cstheme="minorHAnsi"/>
          <w:b/>
          <w:bCs/>
          <w:szCs w:val="24"/>
        </w:rPr>
        <w:t xml:space="preserve">DOHMH Response: </w:t>
      </w:r>
    </w:p>
    <w:p w14:paraId="7D2646AD" w14:textId="29C5EAA5" w:rsidR="00E40695" w:rsidRPr="00C839DC" w:rsidRDefault="000216DC" w:rsidP="00E65E3A">
      <w:pPr>
        <w:shd w:val="clear" w:color="auto" w:fill="FFFFFF" w:themeFill="background1"/>
        <w:spacing w:before="0" w:beforeAutospacing="0" w:after="0" w:afterAutospacing="0"/>
        <w:rPr>
          <w:rFonts w:cstheme="minorHAnsi"/>
          <w:b/>
          <w:bCs/>
          <w:szCs w:val="24"/>
        </w:rPr>
      </w:pPr>
      <w:r>
        <w:rPr>
          <w:rFonts w:cstheme="minorHAnsi"/>
          <w:b/>
          <w:bCs/>
          <w:szCs w:val="24"/>
        </w:rPr>
        <w:t>Yes.</w:t>
      </w:r>
    </w:p>
    <w:bookmarkEnd w:id="23"/>
    <w:p w14:paraId="53382316" w14:textId="77777777" w:rsidR="0033313F" w:rsidRDefault="0033313F" w:rsidP="00E65E3A">
      <w:pPr>
        <w:shd w:val="clear" w:color="auto" w:fill="FFFFFF" w:themeFill="background1"/>
        <w:spacing w:before="0" w:beforeAutospacing="0" w:after="0" w:afterAutospacing="0"/>
        <w:rPr>
          <w:rFonts w:cstheme="minorHAnsi"/>
          <w:b/>
          <w:bCs/>
          <w:szCs w:val="24"/>
        </w:rPr>
      </w:pPr>
    </w:p>
    <w:p w14:paraId="521812E7" w14:textId="77777777" w:rsidR="00762FD1" w:rsidRDefault="00762FD1" w:rsidP="00E65E3A">
      <w:pPr>
        <w:shd w:val="clear" w:color="auto" w:fill="FFFFFF" w:themeFill="background1"/>
        <w:spacing w:before="0" w:beforeAutospacing="0" w:after="0" w:afterAutospacing="0"/>
        <w:rPr>
          <w:rFonts w:cstheme="minorHAnsi"/>
          <w:b/>
          <w:bCs/>
          <w:szCs w:val="24"/>
        </w:rPr>
      </w:pPr>
    </w:p>
    <w:p w14:paraId="7EAE6CF2" w14:textId="0AC21123" w:rsidR="00E40695" w:rsidRPr="00C839DC" w:rsidRDefault="00E40695" w:rsidP="00E65E3A">
      <w:pPr>
        <w:shd w:val="clear" w:color="auto" w:fill="FFFFFF" w:themeFill="background1"/>
        <w:spacing w:before="0" w:beforeAutospacing="0" w:after="0" w:afterAutospacing="0"/>
        <w:rPr>
          <w:rFonts w:cstheme="minorHAnsi"/>
          <w:b/>
          <w:bCs/>
          <w:szCs w:val="24"/>
        </w:rPr>
      </w:pPr>
      <w:r w:rsidRPr="00C839DC">
        <w:rPr>
          <w:rFonts w:cstheme="minorHAnsi"/>
          <w:b/>
          <w:bCs/>
          <w:szCs w:val="24"/>
        </w:rPr>
        <w:t>Question</w:t>
      </w:r>
      <w:r w:rsidR="00E65E3A" w:rsidRPr="00C839DC">
        <w:rPr>
          <w:rFonts w:cstheme="minorHAnsi"/>
          <w:b/>
          <w:bCs/>
          <w:szCs w:val="24"/>
        </w:rPr>
        <w:t xml:space="preserve"> 2</w:t>
      </w:r>
      <w:r w:rsidR="003829DE">
        <w:rPr>
          <w:rFonts w:cstheme="minorHAnsi"/>
          <w:b/>
          <w:bCs/>
          <w:szCs w:val="24"/>
        </w:rPr>
        <w:t>6</w:t>
      </w:r>
      <w:r w:rsidR="00E65E3A" w:rsidRPr="00C839DC">
        <w:rPr>
          <w:rFonts w:cstheme="minorHAnsi"/>
          <w:b/>
          <w:bCs/>
          <w:szCs w:val="24"/>
        </w:rPr>
        <w:t>.</w:t>
      </w:r>
    </w:p>
    <w:p w14:paraId="04967B40" w14:textId="6E4886D6" w:rsidR="00E40695" w:rsidRPr="00C839DC" w:rsidRDefault="00E40695" w:rsidP="00E65E3A">
      <w:pPr>
        <w:shd w:val="clear" w:color="auto" w:fill="FFFFFF" w:themeFill="background1"/>
        <w:spacing w:before="0" w:beforeAutospacing="0" w:after="0" w:afterAutospacing="0" w:line="259" w:lineRule="auto"/>
        <w:rPr>
          <w:rFonts w:cstheme="minorHAnsi"/>
          <w:szCs w:val="24"/>
        </w:rPr>
      </w:pPr>
      <w:r w:rsidRPr="00C839DC">
        <w:rPr>
          <w:rFonts w:cstheme="minorHAnsi"/>
          <w:szCs w:val="24"/>
        </w:rPr>
        <w:t>Should 9. Monitoring of Solution in Post-production and 10. One Year of Support and Maintenance instead be 11 and 12</w:t>
      </w:r>
      <w:r w:rsidR="00E65E3A" w:rsidRPr="00C839DC">
        <w:rPr>
          <w:rFonts w:cstheme="minorHAnsi"/>
          <w:szCs w:val="24"/>
        </w:rPr>
        <w:t>?</w:t>
      </w:r>
    </w:p>
    <w:p w14:paraId="48025214" w14:textId="77777777" w:rsidR="00E65E3A" w:rsidRPr="00C839DC" w:rsidRDefault="00E65E3A" w:rsidP="00E65E3A">
      <w:pPr>
        <w:shd w:val="clear" w:color="auto" w:fill="FFFFFF" w:themeFill="background1"/>
        <w:spacing w:before="0" w:beforeAutospacing="0" w:after="0" w:afterAutospacing="0"/>
        <w:rPr>
          <w:rFonts w:cstheme="minorHAnsi"/>
          <w:b/>
          <w:bCs/>
          <w:szCs w:val="24"/>
        </w:rPr>
      </w:pPr>
    </w:p>
    <w:p w14:paraId="79F531D2" w14:textId="77777777" w:rsidR="00E10198" w:rsidRDefault="00E65E3A" w:rsidP="0033313F">
      <w:pPr>
        <w:shd w:val="clear" w:color="auto" w:fill="FFFFFF" w:themeFill="background1"/>
        <w:spacing w:before="0" w:beforeAutospacing="0" w:after="0" w:afterAutospacing="0"/>
        <w:rPr>
          <w:rFonts w:cstheme="minorHAnsi"/>
          <w:b/>
          <w:bCs/>
          <w:szCs w:val="24"/>
        </w:rPr>
      </w:pPr>
      <w:bookmarkStart w:id="24" w:name="_Hlk95138529"/>
      <w:r w:rsidRPr="00C839DC">
        <w:rPr>
          <w:rFonts w:cstheme="minorHAnsi"/>
          <w:b/>
          <w:bCs/>
          <w:szCs w:val="24"/>
        </w:rPr>
        <w:t xml:space="preserve">DOHMH Response: </w:t>
      </w:r>
    </w:p>
    <w:p w14:paraId="246E6D43" w14:textId="0B489127" w:rsidR="00E65E3A" w:rsidRPr="00C839DC" w:rsidRDefault="0019372F" w:rsidP="0033313F">
      <w:pPr>
        <w:shd w:val="clear" w:color="auto" w:fill="FFFFFF" w:themeFill="background1"/>
        <w:spacing w:before="0" w:beforeAutospacing="0" w:after="0" w:afterAutospacing="0"/>
        <w:rPr>
          <w:rFonts w:cstheme="minorHAnsi"/>
          <w:b/>
          <w:bCs/>
          <w:szCs w:val="24"/>
        </w:rPr>
      </w:pPr>
      <w:r>
        <w:rPr>
          <w:rFonts w:cstheme="minorHAnsi"/>
          <w:b/>
          <w:bCs/>
          <w:szCs w:val="24"/>
        </w:rPr>
        <w:t>Yes.</w:t>
      </w:r>
    </w:p>
    <w:bookmarkEnd w:id="24"/>
    <w:p w14:paraId="3730B8FF" w14:textId="77777777" w:rsidR="0033313F" w:rsidRDefault="0033313F" w:rsidP="0033313F">
      <w:pPr>
        <w:shd w:val="clear" w:color="auto" w:fill="FFFFFF" w:themeFill="background1"/>
        <w:spacing w:before="0" w:beforeAutospacing="0" w:after="0" w:afterAutospacing="0"/>
        <w:rPr>
          <w:rFonts w:cstheme="minorHAnsi"/>
          <w:b/>
          <w:bCs/>
          <w:szCs w:val="24"/>
        </w:rPr>
      </w:pPr>
    </w:p>
    <w:p w14:paraId="6ECB17CB" w14:textId="77777777" w:rsidR="0033313F" w:rsidRDefault="0033313F" w:rsidP="0033313F">
      <w:pPr>
        <w:shd w:val="clear" w:color="auto" w:fill="FFFFFF" w:themeFill="background1"/>
        <w:spacing w:before="0" w:beforeAutospacing="0" w:after="0" w:afterAutospacing="0"/>
        <w:rPr>
          <w:rFonts w:cstheme="minorHAnsi"/>
          <w:b/>
          <w:bCs/>
          <w:szCs w:val="24"/>
        </w:rPr>
      </w:pPr>
    </w:p>
    <w:p w14:paraId="391C2747" w14:textId="17DD2EB2" w:rsidR="00E40695" w:rsidRPr="00C839DC" w:rsidRDefault="00E40695" w:rsidP="0033313F">
      <w:pPr>
        <w:shd w:val="clear" w:color="auto" w:fill="FFFFFF" w:themeFill="background1"/>
        <w:spacing w:before="0" w:beforeAutospacing="0" w:after="0" w:afterAutospacing="0"/>
        <w:rPr>
          <w:rFonts w:cstheme="minorHAnsi"/>
          <w:b/>
          <w:bCs/>
          <w:szCs w:val="24"/>
        </w:rPr>
      </w:pPr>
      <w:r w:rsidRPr="00C839DC">
        <w:rPr>
          <w:rFonts w:cstheme="minorHAnsi"/>
          <w:b/>
          <w:bCs/>
          <w:szCs w:val="24"/>
        </w:rPr>
        <w:t>Question</w:t>
      </w:r>
      <w:r w:rsidR="00E65E3A" w:rsidRPr="00C839DC">
        <w:rPr>
          <w:rFonts w:cstheme="minorHAnsi"/>
          <w:b/>
          <w:bCs/>
          <w:szCs w:val="24"/>
        </w:rPr>
        <w:t xml:space="preserve"> 2</w:t>
      </w:r>
      <w:r w:rsidR="003829DE">
        <w:rPr>
          <w:rFonts w:cstheme="minorHAnsi"/>
          <w:b/>
          <w:bCs/>
          <w:szCs w:val="24"/>
        </w:rPr>
        <w:t>7</w:t>
      </w:r>
      <w:r w:rsidR="00E65E3A" w:rsidRPr="00C839DC">
        <w:rPr>
          <w:rFonts w:cstheme="minorHAnsi"/>
          <w:b/>
          <w:bCs/>
          <w:szCs w:val="24"/>
        </w:rPr>
        <w:t>.</w:t>
      </w:r>
    </w:p>
    <w:p w14:paraId="081BA2CB" w14:textId="19F05EB6" w:rsidR="00E40695" w:rsidRPr="00C839DC" w:rsidRDefault="00E40695" w:rsidP="0033313F">
      <w:pPr>
        <w:shd w:val="clear" w:color="auto" w:fill="FFFFFF" w:themeFill="background1"/>
        <w:spacing w:before="0" w:beforeAutospacing="0" w:after="0" w:afterAutospacing="0"/>
        <w:rPr>
          <w:rFonts w:cstheme="minorHAnsi"/>
          <w:b/>
          <w:bCs/>
          <w:szCs w:val="24"/>
        </w:rPr>
      </w:pPr>
      <w:r w:rsidRPr="00C839DC">
        <w:rPr>
          <w:rFonts w:cstheme="minorHAnsi"/>
          <w:szCs w:val="24"/>
        </w:rPr>
        <w:t>Page 28 – Acknowledgement of Addenda – Is Attachment D Referencing Appendix D</w:t>
      </w:r>
      <w:r w:rsidR="00E65E3A" w:rsidRPr="00C839DC">
        <w:rPr>
          <w:rFonts w:cstheme="minorHAnsi"/>
          <w:szCs w:val="24"/>
        </w:rPr>
        <w:t>?</w:t>
      </w:r>
    </w:p>
    <w:p w14:paraId="32EEC0EC" w14:textId="77777777" w:rsidR="0033313F" w:rsidRDefault="0033313F" w:rsidP="0033313F">
      <w:pPr>
        <w:shd w:val="clear" w:color="auto" w:fill="FFFFFF" w:themeFill="background1"/>
        <w:spacing w:before="0" w:beforeAutospacing="0" w:after="0" w:afterAutospacing="0"/>
        <w:rPr>
          <w:rFonts w:cstheme="minorHAnsi"/>
          <w:b/>
          <w:bCs/>
          <w:szCs w:val="24"/>
        </w:rPr>
      </w:pPr>
    </w:p>
    <w:p w14:paraId="6B433372" w14:textId="77777777" w:rsidR="00E10198" w:rsidRDefault="00E65E3A" w:rsidP="0033313F">
      <w:pPr>
        <w:shd w:val="clear" w:color="auto" w:fill="FFFFFF" w:themeFill="background1"/>
        <w:spacing w:before="0" w:beforeAutospacing="0" w:after="0" w:afterAutospacing="0"/>
        <w:rPr>
          <w:rFonts w:cstheme="minorHAnsi"/>
          <w:b/>
          <w:bCs/>
          <w:szCs w:val="24"/>
        </w:rPr>
      </w:pPr>
      <w:r w:rsidRPr="00C839DC">
        <w:rPr>
          <w:rFonts w:cstheme="minorHAnsi"/>
          <w:b/>
          <w:bCs/>
          <w:szCs w:val="24"/>
        </w:rPr>
        <w:t xml:space="preserve">DOHMH Response: </w:t>
      </w:r>
    </w:p>
    <w:p w14:paraId="551435DD" w14:textId="4E854F62" w:rsidR="00E65E3A" w:rsidRPr="00C839DC" w:rsidRDefault="0019372F" w:rsidP="0033313F">
      <w:pPr>
        <w:shd w:val="clear" w:color="auto" w:fill="FFFFFF" w:themeFill="background1"/>
        <w:spacing w:before="0" w:beforeAutospacing="0" w:after="0" w:afterAutospacing="0"/>
        <w:rPr>
          <w:rFonts w:cstheme="minorHAnsi"/>
          <w:b/>
          <w:bCs/>
          <w:szCs w:val="24"/>
        </w:rPr>
      </w:pPr>
      <w:r>
        <w:rPr>
          <w:rFonts w:cstheme="minorHAnsi"/>
          <w:b/>
          <w:bCs/>
          <w:szCs w:val="24"/>
        </w:rPr>
        <w:t>Acknowledgement of Addenda is Attachment D.</w:t>
      </w:r>
    </w:p>
    <w:p w14:paraId="2740EA9D" w14:textId="77777777" w:rsidR="00E40695" w:rsidRPr="00C839DC" w:rsidRDefault="00E40695" w:rsidP="0033313F">
      <w:pPr>
        <w:shd w:val="clear" w:color="auto" w:fill="FFFFFF" w:themeFill="background1"/>
        <w:spacing w:before="0" w:beforeAutospacing="0" w:after="0" w:afterAutospacing="0"/>
        <w:rPr>
          <w:rFonts w:cstheme="minorHAnsi"/>
          <w:b/>
          <w:bCs/>
          <w:szCs w:val="24"/>
        </w:rPr>
      </w:pPr>
    </w:p>
    <w:p w14:paraId="2F3F6147" w14:textId="77777777" w:rsidR="00762FD1" w:rsidRDefault="00762FD1" w:rsidP="00E65E3A">
      <w:pPr>
        <w:shd w:val="clear" w:color="auto" w:fill="FFFFFF" w:themeFill="background1"/>
        <w:rPr>
          <w:rFonts w:cstheme="minorHAnsi"/>
          <w:b/>
          <w:bCs/>
          <w:szCs w:val="24"/>
        </w:rPr>
      </w:pPr>
    </w:p>
    <w:p w14:paraId="32288FB0" w14:textId="77777777" w:rsidR="00762FD1" w:rsidRDefault="00762FD1" w:rsidP="00E65E3A">
      <w:pPr>
        <w:shd w:val="clear" w:color="auto" w:fill="FFFFFF" w:themeFill="background1"/>
        <w:rPr>
          <w:rFonts w:cstheme="minorHAnsi"/>
          <w:b/>
          <w:bCs/>
          <w:szCs w:val="24"/>
        </w:rPr>
      </w:pPr>
    </w:p>
    <w:p w14:paraId="00754A9A" w14:textId="2D83BE4E" w:rsidR="00E40695" w:rsidRPr="00C839DC" w:rsidRDefault="00E40695" w:rsidP="00E65E3A">
      <w:pPr>
        <w:shd w:val="clear" w:color="auto" w:fill="FFFFFF" w:themeFill="background1"/>
        <w:rPr>
          <w:rFonts w:cstheme="minorHAnsi"/>
          <w:b/>
          <w:bCs/>
          <w:szCs w:val="24"/>
        </w:rPr>
      </w:pPr>
      <w:r w:rsidRPr="00C839DC">
        <w:rPr>
          <w:rFonts w:cstheme="minorHAnsi"/>
          <w:b/>
          <w:bCs/>
          <w:szCs w:val="24"/>
        </w:rPr>
        <w:lastRenderedPageBreak/>
        <w:t>Question</w:t>
      </w:r>
      <w:r w:rsidR="00E65E3A" w:rsidRPr="00C839DC">
        <w:rPr>
          <w:rFonts w:cstheme="minorHAnsi"/>
          <w:b/>
          <w:bCs/>
          <w:szCs w:val="24"/>
        </w:rPr>
        <w:t xml:space="preserve"> 2</w:t>
      </w:r>
      <w:r w:rsidR="003829DE">
        <w:rPr>
          <w:rFonts w:cstheme="minorHAnsi"/>
          <w:b/>
          <w:bCs/>
          <w:szCs w:val="24"/>
        </w:rPr>
        <w:t>8</w:t>
      </w:r>
      <w:r w:rsidR="00E65E3A" w:rsidRPr="00C839DC">
        <w:rPr>
          <w:rFonts w:cstheme="minorHAnsi"/>
          <w:b/>
          <w:bCs/>
          <w:szCs w:val="24"/>
        </w:rPr>
        <w:t xml:space="preserve">. </w:t>
      </w:r>
    </w:p>
    <w:p w14:paraId="2EBBA6F3" w14:textId="77777777" w:rsidR="00E40695" w:rsidRPr="00C839DC" w:rsidRDefault="00E40695" w:rsidP="00E65E3A">
      <w:pPr>
        <w:shd w:val="clear" w:color="auto" w:fill="FFFFFF" w:themeFill="background1"/>
        <w:spacing w:before="0" w:beforeAutospacing="0" w:after="160" w:afterAutospacing="0" w:line="259" w:lineRule="auto"/>
        <w:rPr>
          <w:rFonts w:cstheme="minorHAnsi"/>
          <w:szCs w:val="24"/>
        </w:rPr>
      </w:pPr>
      <w:r w:rsidRPr="00C839DC">
        <w:rPr>
          <w:rFonts w:cstheme="minorHAnsi"/>
          <w:szCs w:val="24"/>
        </w:rPr>
        <w:t xml:space="preserve">Page 24 identifies the sequence of the first two sections of the Technical Proposal as Proposal Summary and then Table of Contents. Page 28 identifies Table of Contents and then Proposal Summary. Which sequence should we use? </w:t>
      </w:r>
    </w:p>
    <w:p w14:paraId="4D8BCBDE" w14:textId="77777777" w:rsidR="00E10198" w:rsidRDefault="00E65E3A" w:rsidP="00E65E3A">
      <w:pPr>
        <w:shd w:val="clear" w:color="auto" w:fill="FFFFFF" w:themeFill="background1"/>
        <w:spacing w:before="0" w:beforeAutospacing="0" w:after="0" w:afterAutospacing="0"/>
        <w:rPr>
          <w:rFonts w:cstheme="minorHAnsi"/>
          <w:b/>
          <w:bCs/>
          <w:szCs w:val="24"/>
        </w:rPr>
      </w:pPr>
      <w:r w:rsidRPr="00C839DC">
        <w:rPr>
          <w:rFonts w:cstheme="minorHAnsi"/>
          <w:b/>
          <w:bCs/>
          <w:szCs w:val="24"/>
        </w:rPr>
        <w:t xml:space="preserve">DOHMH Response: </w:t>
      </w:r>
    </w:p>
    <w:p w14:paraId="5CDF6786" w14:textId="4B21A32A" w:rsidR="00E65E3A" w:rsidRPr="00C839DC" w:rsidRDefault="00626C18" w:rsidP="00E65E3A">
      <w:pPr>
        <w:shd w:val="clear" w:color="auto" w:fill="FFFFFF" w:themeFill="background1"/>
        <w:spacing w:before="0" w:beforeAutospacing="0" w:after="0" w:afterAutospacing="0"/>
        <w:rPr>
          <w:rFonts w:cstheme="minorHAnsi"/>
          <w:b/>
          <w:bCs/>
          <w:szCs w:val="24"/>
        </w:rPr>
      </w:pPr>
      <w:r>
        <w:rPr>
          <w:rFonts w:cstheme="minorHAnsi"/>
          <w:b/>
          <w:bCs/>
          <w:szCs w:val="24"/>
        </w:rPr>
        <w:t>The Proposal Package Contents on page 28 is a courtesy checklist to assure completeness.</w:t>
      </w:r>
    </w:p>
    <w:p w14:paraId="70008A2C" w14:textId="77777777" w:rsidR="00E40695" w:rsidRPr="00C839DC" w:rsidRDefault="00E40695" w:rsidP="00E65E3A">
      <w:pPr>
        <w:shd w:val="clear" w:color="auto" w:fill="FFFFFF" w:themeFill="background1"/>
        <w:spacing w:before="0" w:beforeAutospacing="0" w:after="160" w:afterAutospacing="0" w:line="259" w:lineRule="auto"/>
        <w:rPr>
          <w:rFonts w:cstheme="minorHAnsi"/>
          <w:szCs w:val="24"/>
        </w:rPr>
      </w:pPr>
    </w:p>
    <w:p w14:paraId="5FC1B3C7" w14:textId="1FCE06FB" w:rsidR="00E40695" w:rsidRPr="00C839DC" w:rsidRDefault="00E40695" w:rsidP="00E10198">
      <w:pPr>
        <w:shd w:val="clear" w:color="auto" w:fill="FFFFFF" w:themeFill="background1"/>
        <w:spacing w:before="0" w:beforeAutospacing="0" w:after="0" w:afterAutospacing="0"/>
        <w:rPr>
          <w:rFonts w:cstheme="minorHAnsi"/>
          <w:b/>
          <w:bCs/>
          <w:szCs w:val="24"/>
        </w:rPr>
      </w:pPr>
      <w:r w:rsidRPr="00C839DC">
        <w:rPr>
          <w:rFonts w:cstheme="minorHAnsi"/>
          <w:b/>
          <w:bCs/>
          <w:szCs w:val="24"/>
        </w:rPr>
        <w:t>Question</w:t>
      </w:r>
      <w:r w:rsidR="00E65E3A" w:rsidRPr="00C839DC">
        <w:rPr>
          <w:rFonts w:cstheme="minorHAnsi"/>
          <w:b/>
          <w:bCs/>
          <w:szCs w:val="24"/>
        </w:rPr>
        <w:t xml:space="preserve"> </w:t>
      </w:r>
      <w:r w:rsidR="003829DE">
        <w:rPr>
          <w:rFonts w:cstheme="minorHAnsi"/>
          <w:b/>
          <w:bCs/>
          <w:szCs w:val="24"/>
        </w:rPr>
        <w:t>29</w:t>
      </w:r>
      <w:r w:rsidR="00E65E3A" w:rsidRPr="00C839DC">
        <w:rPr>
          <w:rFonts w:cstheme="minorHAnsi"/>
          <w:b/>
          <w:bCs/>
          <w:szCs w:val="24"/>
        </w:rPr>
        <w:t>.</w:t>
      </w:r>
    </w:p>
    <w:p w14:paraId="251AD035" w14:textId="525B53A3" w:rsidR="00E40695" w:rsidRPr="00C839DC" w:rsidRDefault="00E40695" w:rsidP="00E10198">
      <w:pPr>
        <w:shd w:val="clear" w:color="auto" w:fill="FFFFFF" w:themeFill="background1"/>
        <w:spacing w:before="0" w:beforeAutospacing="0" w:after="0" w:afterAutospacing="0"/>
        <w:rPr>
          <w:rFonts w:cstheme="minorHAnsi"/>
          <w:szCs w:val="24"/>
        </w:rPr>
      </w:pPr>
      <w:r w:rsidRPr="00C839DC">
        <w:rPr>
          <w:rFonts w:cstheme="minorHAnsi"/>
          <w:szCs w:val="24"/>
        </w:rPr>
        <w:t>Is 3.3.4 intentionally skipped</w:t>
      </w:r>
      <w:r w:rsidR="00E65E3A" w:rsidRPr="00C839DC">
        <w:rPr>
          <w:rFonts w:cstheme="minorHAnsi"/>
          <w:szCs w:val="24"/>
        </w:rPr>
        <w:t>?</w:t>
      </w:r>
    </w:p>
    <w:p w14:paraId="723FF254" w14:textId="77777777" w:rsidR="00E10198" w:rsidRDefault="00E10198" w:rsidP="00E10198">
      <w:pPr>
        <w:shd w:val="clear" w:color="auto" w:fill="FFFFFF" w:themeFill="background1"/>
        <w:spacing w:before="0" w:beforeAutospacing="0" w:after="0" w:afterAutospacing="0"/>
        <w:rPr>
          <w:rFonts w:cstheme="minorHAnsi"/>
          <w:b/>
          <w:bCs/>
          <w:szCs w:val="24"/>
        </w:rPr>
      </w:pPr>
    </w:p>
    <w:p w14:paraId="38B38ECA" w14:textId="77777777" w:rsidR="00E10198" w:rsidRDefault="00E65E3A" w:rsidP="00E10198">
      <w:pPr>
        <w:shd w:val="clear" w:color="auto" w:fill="FFFFFF" w:themeFill="background1"/>
        <w:spacing w:before="0" w:beforeAutospacing="0" w:after="0" w:afterAutospacing="0"/>
        <w:rPr>
          <w:rFonts w:cstheme="minorHAnsi"/>
          <w:b/>
          <w:bCs/>
          <w:szCs w:val="24"/>
        </w:rPr>
      </w:pPr>
      <w:r w:rsidRPr="00C839DC">
        <w:rPr>
          <w:rFonts w:cstheme="minorHAnsi"/>
          <w:b/>
          <w:bCs/>
          <w:szCs w:val="24"/>
        </w:rPr>
        <w:t xml:space="preserve">DOHMH Response: </w:t>
      </w:r>
    </w:p>
    <w:p w14:paraId="36FE3CD5" w14:textId="1A408824" w:rsidR="00E65E3A" w:rsidRPr="00C839DC" w:rsidRDefault="00575989" w:rsidP="00E10198">
      <w:pPr>
        <w:shd w:val="clear" w:color="auto" w:fill="FFFFFF" w:themeFill="background1"/>
        <w:spacing w:before="0" w:beforeAutospacing="0" w:after="0" w:afterAutospacing="0"/>
        <w:rPr>
          <w:rFonts w:cstheme="minorHAnsi"/>
          <w:b/>
          <w:bCs/>
          <w:szCs w:val="24"/>
        </w:rPr>
      </w:pPr>
      <w:r>
        <w:rPr>
          <w:rFonts w:cstheme="minorHAnsi"/>
          <w:b/>
          <w:bCs/>
          <w:szCs w:val="24"/>
        </w:rPr>
        <w:t>No.</w:t>
      </w:r>
    </w:p>
    <w:p w14:paraId="5B39E80F" w14:textId="77777777" w:rsidR="00E10198" w:rsidRDefault="00E10198" w:rsidP="00E10198">
      <w:pPr>
        <w:shd w:val="clear" w:color="auto" w:fill="FFFFFF" w:themeFill="background1"/>
        <w:spacing w:before="0" w:beforeAutospacing="0" w:after="0" w:afterAutospacing="0"/>
        <w:rPr>
          <w:rFonts w:cstheme="minorHAnsi"/>
          <w:b/>
          <w:bCs/>
          <w:szCs w:val="24"/>
        </w:rPr>
      </w:pPr>
    </w:p>
    <w:p w14:paraId="68E1E997" w14:textId="77777777" w:rsidR="00E10198" w:rsidRDefault="00E10198" w:rsidP="00E10198">
      <w:pPr>
        <w:shd w:val="clear" w:color="auto" w:fill="FFFFFF" w:themeFill="background1"/>
        <w:spacing w:before="0" w:beforeAutospacing="0" w:after="0" w:afterAutospacing="0"/>
        <w:rPr>
          <w:rFonts w:cstheme="minorHAnsi"/>
          <w:b/>
          <w:bCs/>
          <w:szCs w:val="24"/>
        </w:rPr>
      </w:pPr>
    </w:p>
    <w:p w14:paraId="2121CA26" w14:textId="5B79C0AF" w:rsidR="00E40695" w:rsidRPr="00C839DC" w:rsidRDefault="00E40695" w:rsidP="00E10198">
      <w:pPr>
        <w:shd w:val="clear" w:color="auto" w:fill="FFFFFF" w:themeFill="background1"/>
        <w:spacing w:before="0" w:beforeAutospacing="0" w:after="0" w:afterAutospacing="0"/>
        <w:rPr>
          <w:rFonts w:cstheme="minorHAnsi"/>
          <w:b/>
          <w:bCs/>
          <w:szCs w:val="24"/>
        </w:rPr>
      </w:pPr>
      <w:r w:rsidRPr="00C839DC">
        <w:rPr>
          <w:rFonts w:cstheme="minorHAnsi"/>
          <w:b/>
          <w:bCs/>
          <w:szCs w:val="24"/>
        </w:rPr>
        <w:t>Question</w:t>
      </w:r>
      <w:r w:rsidR="00E65E3A" w:rsidRPr="00C839DC">
        <w:rPr>
          <w:rFonts w:cstheme="minorHAnsi"/>
          <w:b/>
          <w:bCs/>
          <w:szCs w:val="24"/>
        </w:rPr>
        <w:t xml:space="preserve"> 3</w:t>
      </w:r>
      <w:r w:rsidR="003829DE">
        <w:rPr>
          <w:rFonts w:cstheme="minorHAnsi"/>
          <w:b/>
          <w:bCs/>
          <w:szCs w:val="24"/>
        </w:rPr>
        <w:t>0</w:t>
      </w:r>
      <w:r w:rsidR="00E65E3A" w:rsidRPr="00C839DC">
        <w:rPr>
          <w:rFonts w:cstheme="minorHAnsi"/>
          <w:b/>
          <w:bCs/>
          <w:szCs w:val="24"/>
        </w:rPr>
        <w:t>.</w:t>
      </w:r>
    </w:p>
    <w:p w14:paraId="2854D9F0" w14:textId="16485E6A" w:rsidR="00E40695" w:rsidRDefault="00E40695" w:rsidP="00E10198">
      <w:pPr>
        <w:shd w:val="clear" w:color="auto" w:fill="FFFFFF" w:themeFill="background1"/>
        <w:spacing w:before="0" w:beforeAutospacing="0" w:after="0" w:afterAutospacing="0"/>
        <w:rPr>
          <w:rStyle w:val="Hyperlink"/>
          <w:rFonts w:cstheme="minorHAnsi"/>
          <w:szCs w:val="24"/>
        </w:rPr>
      </w:pPr>
      <w:r w:rsidRPr="00C839DC">
        <w:rPr>
          <w:rFonts w:cstheme="minorHAnsi"/>
          <w:szCs w:val="24"/>
        </w:rPr>
        <w:t xml:space="preserve">We do not see Data Classification Workbook V8 Project.xlsx at </w:t>
      </w:r>
      <w:hyperlink r:id="rId7" w:history="1">
        <w:r w:rsidRPr="00C839DC">
          <w:rPr>
            <w:rStyle w:val="Hyperlink"/>
            <w:rFonts w:cstheme="minorHAnsi"/>
            <w:szCs w:val="24"/>
          </w:rPr>
          <w:t>https://fphnyc.org/get-involved/requests-proposals/</w:t>
        </w:r>
      </w:hyperlink>
      <w:r w:rsidR="00E65E3A" w:rsidRPr="00C839DC">
        <w:rPr>
          <w:rStyle w:val="Hyperlink"/>
          <w:rFonts w:cstheme="minorHAnsi"/>
          <w:szCs w:val="24"/>
        </w:rPr>
        <w:t>.</w:t>
      </w:r>
    </w:p>
    <w:p w14:paraId="715AC905" w14:textId="77777777" w:rsidR="00B91D0E" w:rsidRPr="00C839DC" w:rsidRDefault="00B91D0E" w:rsidP="00E10198">
      <w:pPr>
        <w:shd w:val="clear" w:color="auto" w:fill="FFFFFF" w:themeFill="background1"/>
        <w:spacing w:before="0" w:beforeAutospacing="0" w:after="0" w:afterAutospacing="0"/>
        <w:rPr>
          <w:rFonts w:cstheme="minorHAnsi"/>
          <w:b/>
          <w:bCs/>
          <w:szCs w:val="24"/>
        </w:rPr>
      </w:pPr>
    </w:p>
    <w:p w14:paraId="37B93CBD" w14:textId="77777777" w:rsidR="00E10198" w:rsidRDefault="00E65E3A" w:rsidP="00E65E3A">
      <w:pPr>
        <w:shd w:val="clear" w:color="auto" w:fill="FFFFFF" w:themeFill="background1"/>
        <w:spacing w:before="0" w:beforeAutospacing="0" w:after="0" w:afterAutospacing="0"/>
        <w:rPr>
          <w:rFonts w:cstheme="minorHAnsi"/>
          <w:b/>
          <w:bCs/>
          <w:szCs w:val="24"/>
        </w:rPr>
      </w:pPr>
      <w:r w:rsidRPr="00C839DC">
        <w:rPr>
          <w:rFonts w:cstheme="minorHAnsi"/>
          <w:b/>
          <w:bCs/>
          <w:szCs w:val="24"/>
        </w:rPr>
        <w:t xml:space="preserve">DOHMH Response: </w:t>
      </w:r>
      <w:r w:rsidR="00C839DC">
        <w:rPr>
          <w:rFonts w:cstheme="minorHAnsi"/>
          <w:b/>
          <w:bCs/>
          <w:szCs w:val="24"/>
        </w:rPr>
        <w:t xml:space="preserve"> </w:t>
      </w:r>
    </w:p>
    <w:p w14:paraId="4F88E6B9" w14:textId="5131D45B" w:rsidR="00E65E3A" w:rsidRPr="00C839DC" w:rsidRDefault="00575989" w:rsidP="00E65E3A">
      <w:pPr>
        <w:shd w:val="clear" w:color="auto" w:fill="FFFFFF" w:themeFill="background1"/>
        <w:spacing w:before="0" w:beforeAutospacing="0" w:after="0" w:afterAutospacing="0"/>
        <w:rPr>
          <w:rFonts w:cstheme="minorHAnsi"/>
          <w:b/>
          <w:bCs/>
          <w:szCs w:val="24"/>
        </w:rPr>
      </w:pPr>
      <w:r>
        <w:rPr>
          <w:rFonts w:cstheme="minorHAnsi"/>
          <w:b/>
          <w:bCs/>
          <w:szCs w:val="24"/>
        </w:rPr>
        <w:t xml:space="preserve">The Data Classification Workbook will require Information Technology access </w:t>
      </w:r>
      <w:r w:rsidR="008B77CA">
        <w:rPr>
          <w:rFonts w:cstheme="minorHAnsi"/>
          <w:b/>
          <w:bCs/>
          <w:szCs w:val="24"/>
        </w:rPr>
        <w:t xml:space="preserve">permission </w:t>
      </w:r>
      <w:r>
        <w:rPr>
          <w:rFonts w:cstheme="minorHAnsi"/>
          <w:b/>
          <w:bCs/>
          <w:szCs w:val="24"/>
        </w:rPr>
        <w:t>to complete as a Scope of Services deliverable</w:t>
      </w:r>
      <w:r w:rsidR="0033313F">
        <w:rPr>
          <w:rFonts w:cstheme="minorHAnsi"/>
          <w:b/>
          <w:bCs/>
          <w:szCs w:val="24"/>
        </w:rPr>
        <w:t xml:space="preserve"> for the awarded vendor</w:t>
      </w:r>
      <w:r>
        <w:rPr>
          <w:rFonts w:cstheme="minorHAnsi"/>
          <w:b/>
          <w:bCs/>
          <w:szCs w:val="24"/>
        </w:rPr>
        <w:t>.</w:t>
      </w:r>
    </w:p>
    <w:p w14:paraId="5A39A6A0" w14:textId="77777777" w:rsidR="00E40695" w:rsidRPr="00C839DC" w:rsidRDefault="00E40695" w:rsidP="0033313F">
      <w:pPr>
        <w:shd w:val="clear" w:color="auto" w:fill="FFFFFF" w:themeFill="background1"/>
        <w:spacing w:before="0" w:beforeAutospacing="0" w:after="0" w:afterAutospacing="0"/>
        <w:rPr>
          <w:rFonts w:cstheme="minorHAnsi"/>
          <w:b/>
          <w:bCs/>
          <w:szCs w:val="24"/>
        </w:rPr>
      </w:pPr>
    </w:p>
    <w:p w14:paraId="2E9F3B50" w14:textId="77777777" w:rsidR="0033313F" w:rsidRDefault="0033313F" w:rsidP="0033313F">
      <w:pPr>
        <w:shd w:val="clear" w:color="auto" w:fill="FFFFFF" w:themeFill="background1"/>
        <w:spacing w:before="0" w:beforeAutospacing="0" w:after="0" w:afterAutospacing="0"/>
        <w:rPr>
          <w:rFonts w:cstheme="minorHAnsi"/>
          <w:b/>
          <w:bCs/>
          <w:szCs w:val="24"/>
        </w:rPr>
      </w:pPr>
    </w:p>
    <w:p w14:paraId="70BA2B2D" w14:textId="166A0DB7" w:rsidR="00E40695" w:rsidRPr="00C839DC" w:rsidRDefault="00E40695" w:rsidP="0033313F">
      <w:pPr>
        <w:shd w:val="clear" w:color="auto" w:fill="FFFFFF" w:themeFill="background1"/>
        <w:spacing w:before="0" w:beforeAutospacing="0" w:after="0" w:afterAutospacing="0"/>
        <w:rPr>
          <w:rFonts w:cstheme="minorHAnsi"/>
          <w:b/>
          <w:bCs/>
          <w:szCs w:val="24"/>
        </w:rPr>
      </w:pPr>
      <w:r w:rsidRPr="00C839DC">
        <w:rPr>
          <w:rFonts w:cstheme="minorHAnsi"/>
          <w:b/>
          <w:bCs/>
          <w:szCs w:val="24"/>
        </w:rPr>
        <w:t>Question</w:t>
      </w:r>
      <w:r w:rsidR="00E65E3A" w:rsidRPr="00C839DC">
        <w:rPr>
          <w:rFonts w:cstheme="minorHAnsi"/>
          <w:b/>
          <w:bCs/>
          <w:szCs w:val="24"/>
        </w:rPr>
        <w:t xml:space="preserve"> 3</w:t>
      </w:r>
      <w:r w:rsidR="003829DE">
        <w:rPr>
          <w:rFonts w:cstheme="minorHAnsi"/>
          <w:b/>
          <w:bCs/>
          <w:szCs w:val="24"/>
        </w:rPr>
        <w:t>1</w:t>
      </w:r>
      <w:r w:rsidR="00E65E3A" w:rsidRPr="00C839DC">
        <w:rPr>
          <w:rFonts w:cstheme="minorHAnsi"/>
          <w:b/>
          <w:bCs/>
          <w:szCs w:val="24"/>
        </w:rPr>
        <w:t>.</w:t>
      </w:r>
    </w:p>
    <w:p w14:paraId="1FC49334" w14:textId="2F2E1FA6" w:rsidR="00E75626" w:rsidRPr="00C839DC" w:rsidRDefault="00E40695" w:rsidP="0033313F">
      <w:pPr>
        <w:shd w:val="clear" w:color="auto" w:fill="FFFFFF" w:themeFill="background1"/>
        <w:spacing w:before="0" w:beforeAutospacing="0" w:after="0" w:afterAutospacing="0"/>
        <w:rPr>
          <w:rFonts w:cstheme="minorHAnsi"/>
          <w:b/>
          <w:bCs/>
          <w:szCs w:val="24"/>
        </w:rPr>
      </w:pPr>
      <w:r w:rsidRPr="00C839DC">
        <w:rPr>
          <w:rFonts w:cstheme="minorHAnsi"/>
          <w:szCs w:val="24"/>
        </w:rPr>
        <w:t>Refers to Appendix A, B, C, D, E, F, G, H, I, and Covid-19 Vaccination. The PDF includes A, B, C, D, E, F, but doesn’t include anything after F</w:t>
      </w:r>
      <w:r w:rsidR="00E65E3A" w:rsidRPr="00C839DC">
        <w:rPr>
          <w:rFonts w:cstheme="minorHAnsi"/>
          <w:b/>
          <w:bCs/>
          <w:szCs w:val="24"/>
        </w:rPr>
        <w:t>.</w:t>
      </w:r>
    </w:p>
    <w:p w14:paraId="342926E5" w14:textId="77777777" w:rsidR="00E10198" w:rsidRDefault="00E10198" w:rsidP="0033313F">
      <w:pPr>
        <w:shd w:val="clear" w:color="auto" w:fill="FFFFFF" w:themeFill="background1"/>
        <w:spacing w:before="0" w:beforeAutospacing="0" w:after="0" w:afterAutospacing="0"/>
        <w:rPr>
          <w:rFonts w:cstheme="minorHAnsi"/>
          <w:b/>
          <w:bCs/>
          <w:szCs w:val="24"/>
        </w:rPr>
      </w:pPr>
    </w:p>
    <w:p w14:paraId="58FA9375" w14:textId="77777777" w:rsidR="00E10198" w:rsidRDefault="00E65E3A" w:rsidP="0033313F">
      <w:pPr>
        <w:shd w:val="clear" w:color="auto" w:fill="FFFFFF" w:themeFill="background1"/>
        <w:spacing w:before="0" w:beforeAutospacing="0" w:after="0" w:afterAutospacing="0"/>
        <w:rPr>
          <w:rFonts w:cstheme="minorHAnsi"/>
          <w:b/>
          <w:bCs/>
          <w:szCs w:val="24"/>
        </w:rPr>
      </w:pPr>
      <w:r w:rsidRPr="00C839DC">
        <w:rPr>
          <w:rFonts w:cstheme="minorHAnsi"/>
          <w:b/>
          <w:bCs/>
          <w:szCs w:val="24"/>
        </w:rPr>
        <w:t xml:space="preserve">DOHMH Response: </w:t>
      </w:r>
    </w:p>
    <w:p w14:paraId="2016166F" w14:textId="29E20EAC" w:rsidR="00E65E3A" w:rsidRDefault="00575989" w:rsidP="0033313F">
      <w:pPr>
        <w:shd w:val="clear" w:color="auto" w:fill="FFFFFF" w:themeFill="background1"/>
        <w:spacing w:before="0" w:beforeAutospacing="0" w:after="0" w:afterAutospacing="0"/>
        <w:rPr>
          <w:rFonts w:cstheme="minorHAnsi"/>
          <w:b/>
          <w:bCs/>
          <w:szCs w:val="24"/>
        </w:rPr>
      </w:pPr>
      <w:r>
        <w:rPr>
          <w:rFonts w:cstheme="minorHAnsi"/>
          <w:b/>
          <w:bCs/>
          <w:szCs w:val="24"/>
        </w:rPr>
        <w:t>DOHMH does not understand the question.</w:t>
      </w:r>
    </w:p>
    <w:p w14:paraId="6059A29E" w14:textId="69C061D6" w:rsidR="00B91D0E" w:rsidRDefault="00B91D0E" w:rsidP="0033313F">
      <w:pPr>
        <w:shd w:val="clear" w:color="auto" w:fill="FFFFFF" w:themeFill="background1"/>
        <w:spacing w:before="0" w:beforeAutospacing="0" w:after="0" w:afterAutospacing="0"/>
        <w:rPr>
          <w:rFonts w:cstheme="minorHAnsi"/>
          <w:b/>
          <w:bCs/>
          <w:szCs w:val="24"/>
        </w:rPr>
      </w:pPr>
    </w:p>
    <w:p w14:paraId="15613DE6" w14:textId="77777777" w:rsidR="00B91D0E" w:rsidRPr="00D767CA" w:rsidRDefault="00B91D0E" w:rsidP="00B91D0E">
      <w:pPr>
        <w:spacing w:after="0"/>
        <w:rPr>
          <w:b/>
          <w:bCs/>
        </w:rPr>
      </w:pPr>
      <w:r w:rsidRPr="00D767CA">
        <w:rPr>
          <w:b/>
          <w:bCs/>
        </w:rPr>
        <w:t>Question 32.</w:t>
      </w:r>
    </w:p>
    <w:p w14:paraId="4E904B6A" w14:textId="77777777" w:rsidR="00B91D0E" w:rsidRDefault="00B91D0E" w:rsidP="00B91D0E">
      <w:pPr>
        <w:spacing w:after="0"/>
      </w:pPr>
      <w:r>
        <w:t xml:space="preserve">Regarding the onsite work requirements (Eligibility Questionnaire and Section C, Contractor Assumptions, first bullet), is a resource required to be onsite at all times, or as appropriate/necessary? Are some percentage of resources required to </w:t>
      </w:r>
      <w:r>
        <w:rPr>
          <w:u w:val="single"/>
        </w:rPr>
        <w:t>live</w:t>
      </w:r>
      <w:r>
        <w:t xml:space="preserve"> in the greater NYC area?</w:t>
      </w:r>
    </w:p>
    <w:p w14:paraId="10A9F774" w14:textId="77777777" w:rsidR="00B91D0E" w:rsidRDefault="00B91D0E" w:rsidP="00B91D0E">
      <w:pPr>
        <w:rPr>
          <w:color w:val="000000"/>
          <w:shd w:val="clear" w:color="auto" w:fill="FFFFFF"/>
        </w:rPr>
      </w:pPr>
    </w:p>
    <w:p w14:paraId="6386DDBA" w14:textId="77777777" w:rsidR="00B91D0E" w:rsidRDefault="00B91D0E" w:rsidP="00B91D0E">
      <w:pPr>
        <w:rPr>
          <w:color w:val="000000"/>
          <w:shd w:val="clear" w:color="auto" w:fill="FFFFFF"/>
        </w:rPr>
      </w:pPr>
      <w:r>
        <w:rPr>
          <w:color w:val="000000"/>
          <w:shd w:val="clear" w:color="auto" w:fill="FFFFFF"/>
        </w:rPr>
        <w:lastRenderedPageBreak/>
        <w:t xml:space="preserve">While we can send a resource onsite to provide needed services and/or we can provide remote services, we do not have a NYC office location, nor NYC resident employees at this time. </w:t>
      </w:r>
    </w:p>
    <w:p w14:paraId="47F51870" w14:textId="77777777" w:rsidR="00B91D0E" w:rsidRDefault="00B91D0E" w:rsidP="00B91D0E">
      <w:pPr>
        <w:rPr>
          <w:color w:val="000000"/>
          <w:shd w:val="clear" w:color="auto" w:fill="FFFFFF"/>
        </w:rPr>
      </w:pPr>
      <w:r>
        <w:rPr>
          <w:color w:val="000000"/>
          <w:shd w:val="clear" w:color="auto" w:fill="FFFFFF"/>
        </w:rPr>
        <w:t>Please clarify if we are still eligible, and if so, how much of an impact – if any – there is as a result of not having local resource but do have the capability of sending them in as needed.</w:t>
      </w:r>
    </w:p>
    <w:p w14:paraId="20B761CC" w14:textId="77777777" w:rsidR="00B91D0E" w:rsidRPr="007C66AC" w:rsidRDefault="00B91D0E" w:rsidP="00B91D0E">
      <w:pPr>
        <w:spacing w:after="0"/>
        <w:rPr>
          <w:rFonts w:cstheme="minorHAnsi"/>
          <w:b/>
          <w:bCs/>
          <w:szCs w:val="24"/>
        </w:rPr>
      </w:pPr>
      <w:r w:rsidRPr="007C66AC">
        <w:rPr>
          <w:rFonts w:cstheme="minorHAnsi"/>
          <w:b/>
          <w:bCs/>
          <w:szCs w:val="24"/>
        </w:rPr>
        <w:t xml:space="preserve">DOHMH Response: </w:t>
      </w:r>
    </w:p>
    <w:p w14:paraId="147631CD" w14:textId="0B1741EA" w:rsidR="00B91D0E" w:rsidRPr="00B91D0E" w:rsidRDefault="00B91D0E" w:rsidP="00B91D0E">
      <w:pPr>
        <w:spacing w:after="0"/>
        <w:rPr>
          <w:rFonts w:cstheme="minorHAnsi"/>
          <w:b/>
          <w:bCs/>
          <w:szCs w:val="24"/>
        </w:rPr>
      </w:pPr>
      <w:r w:rsidRPr="007C66AC">
        <w:rPr>
          <w:rFonts w:cstheme="minorHAnsi"/>
          <w:b/>
          <w:bCs/>
          <w:szCs w:val="24"/>
        </w:rPr>
        <w:t>Ideal response or goal for onsite vendor participation includes an onsite presence for the Project Manager, Business Analyst and Technical Leads for Kick Off, requirements elicitation and design sessions, and throughout the implementation phase</w:t>
      </w:r>
      <w:r>
        <w:rPr>
          <w:rFonts w:cstheme="minorHAnsi"/>
          <w:b/>
          <w:bCs/>
          <w:szCs w:val="24"/>
        </w:rPr>
        <w:t xml:space="preserve">.  Policies and procedures, NYC mandates take precedence for onsite commitment and vendors may need to consider inclusion of the full project team onsite along with consideration for inclusion of travel </w:t>
      </w:r>
      <w:bookmarkStart w:id="25" w:name="_GoBack"/>
      <w:bookmarkEnd w:id="25"/>
      <w:r>
        <w:rPr>
          <w:rFonts w:cstheme="minorHAnsi"/>
          <w:b/>
          <w:bCs/>
          <w:szCs w:val="24"/>
        </w:rPr>
        <w:t>expenses in the cost proposal.</w:t>
      </w:r>
    </w:p>
    <w:sectPr w:rsidR="00B91D0E" w:rsidRPr="00B91D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A51B6" w14:textId="77777777" w:rsidR="00881C76" w:rsidRDefault="00881C76" w:rsidP="004A6C9A">
      <w:pPr>
        <w:spacing w:before="0" w:after="0"/>
      </w:pPr>
      <w:r>
        <w:separator/>
      </w:r>
    </w:p>
  </w:endnote>
  <w:endnote w:type="continuationSeparator" w:id="0">
    <w:p w14:paraId="1769EB59" w14:textId="77777777" w:rsidR="00881C76" w:rsidRDefault="00881C76" w:rsidP="004A6C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924422"/>
      <w:docPartObj>
        <w:docPartGallery w:val="Page Numbers (Bottom of Page)"/>
        <w:docPartUnique/>
      </w:docPartObj>
    </w:sdtPr>
    <w:sdtEndPr>
      <w:rPr>
        <w:noProof/>
      </w:rPr>
    </w:sdtEndPr>
    <w:sdtContent>
      <w:p w14:paraId="45CE4798" w14:textId="53194F30" w:rsidR="004A6C9A" w:rsidRDefault="004A6C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1A7D00" w14:textId="77777777" w:rsidR="004A6C9A" w:rsidRDefault="004A6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9C980" w14:textId="77777777" w:rsidR="00881C76" w:rsidRDefault="00881C76" w:rsidP="004A6C9A">
      <w:pPr>
        <w:spacing w:before="0" w:after="0"/>
      </w:pPr>
      <w:r>
        <w:separator/>
      </w:r>
    </w:p>
  </w:footnote>
  <w:footnote w:type="continuationSeparator" w:id="0">
    <w:p w14:paraId="551BBEA4" w14:textId="77777777" w:rsidR="00881C76" w:rsidRDefault="00881C76" w:rsidP="004A6C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1B96" w14:textId="042496B0" w:rsidR="003B2AC9" w:rsidRDefault="008F1625">
    <w:pPr>
      <w:pStyle w:val="Header"/>
    </w:pPr>
    <w:r>
      <w:t xml:space="preserve">National Provider Directory </w:t>
    </w:r>
    <w:r w:rsidR="003B2AC9">
      <w:t>Vendor Questions and DOHMH Responses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4B21"/>
    <w:multiLevelType w:val="hybridMultilevel"/>
    <w:tmpl w:val="E4BED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3B4546"/>
    <w:multiLevelType w:val="multilevel"/>
    <w:tmpl w:val="A3347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9C42CF0"/>
    <w:multiLevelType w:val="hybridMultilevel"/>
    <w:tmpl w:val="077CA2B4"/>
    <w:lvl w:ilvl="0" w:tplc="7B3627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E0E9E"/>
    <w:multiLevelType w:val="hybridMultilevel"/>
    <w:tmpl w:val="F47284AE"/>
    <w:lvl w:ilvl="0" w:tplc="932A38FE">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4856457"/>
    <w:multiLevelType w:val="multilevel"/>
    <w:tmpl w:val="509250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EC"/>
    <w:rsid w:val="00006D0E"/>
    <w:rsid w:val="00007E4E"/>
    <w:rsid w:val="000216DC"/>
    <w:rsid w:val="00022D66"/>
    <w:rsid w:val="00072077"/>
    <w:rsid w:val="00076010"/>
    <w:rsid w:val="000A4B6E"/>
    <w:rsid w:val="000C020D"/>
    <w:rsid w:val="000E3673"/>
    <w:rsid w:val="001216CA"/>
    <w:rsid w:val="00131C26"/>
    <w:rsid w:val="001372F8"/>
    <w:rsid w:val="001703AD"/>
    <w:rsid w:val="00173B42"/>
    <w:rsid w:val="00185009"/>
    <w:rsid w:val="0019372F"/>
    <w:rsid w:val="00196020"/>
    <w:rsid w:val="001A0B22"/>
    <w:rsid w:val="001A2FD3"/>
    <w:rsid w:val="001F6640"/>
    <w:rsid w:val="00227677"/>
    <w:rsid w:val="0026463F"/>
    <w:rsid w:val="0028009A"/>
    <w:rsid w:val="0029174E"/>
    <w:rsid w:val="002A5FE2"/>
    <w:rsid w:val="002B6B85"/>
    <w:rsid w:val="002D0E44"/>
    <w:rsid w:val="002E5019"/>
    <w:rsid w:val="002F0D8E"/>
    <w:rsid w:val="002F2321"/>
    <w:rsid w:val="0030618E"/>
    <w:rsid w:val="00317C9E"/>
    <w:rsid w:val="00325D17"/>
    <w:rsid w:val="0033313F"/>
    <w:rsid w:val="003402ED"/>
    <w:rsid w:val="00341765"/>
    <w:rsid w:val="003547A8"/>
    <w:rsid w:val="00354BFE"/>
    <w:rsid w:val="003829DE"/>
    <w:rsid w:val="003B2AC9"/>
    <w:rsid w:val="003B535F"/>
    <w:rsid w:val="003C19DD"/>
    <w:rsid w:val="003D08D0"/>
    <w:rsid w:val="003F0CAB"/>
    <w:rsid w:val="00410A34"/>
    <w:rsid w:val="004276FF"/>
    <w:rsid w:val="00434A95"/>
    <w:rsid w:val="0043764B"/>
    <w:rsid w:val="00480963"/>
    <w:rsid w:val="00487DCA"/>
    <w:rsid w:val="004A6C9A"/>
    <w:rsid w:val="004C559F"/>
    <w:rsid w:val="00505C4E"/>
    <w:rsid w:val="00513032"/>
    <w:rsid w:val="00537538"/>
    <w:rsid w:val="00544AB4"/>
    <w:rsid w:val="00551181"/>
    <w:rsid w:val="00566396"/>
    <w:rsid w:val="00567424"/>
    <w:rsid w:val="00575989"/>
    <w:rsid w:val="00581960"/>
    <w:rsid w:val="005907E0"/>
    <w:rsid w:val="00597F07"/>
    <w:rsid w:val="005C2A1F"/>
    <w:rsid w:val="005E30CF"/>
    <w:rsid w:val="005F674D"/>
    <w:rsid w:val="006068AE"/>
    <w:rsid w:val="00611F08"/>
    <w:rsid w:val="00626C18"/>
    <w:rsid w:val="00677CBE"/>
    <w:rsid w:val="006964A5"/>
    <w:rsid w:val="006A1818"/>
    <w:rsid w:val="006B257C"/>
    <w:rsid w:val="006D4401"/>
    <w:rsid w:val="006F166C"/>
    <w:rsid w:val="0072466D"/>
    <w:rsid w:val="00762FD1"/>
    <w:rsid w:val="007B2784"/>
    <w:rsid w:val="007C15A8"/>
    <w:rsid w:val="007D6114"/>
    <w:rsid w:val="007E3926"/>
    <w:rsid w:val="0080192B"/>
    <w:rsid w:val="0082506E"/>
    <w:rsid w:val="00881C76"/>
    <w:rsid w:val="008B70A8"/>
    <w:rsid w:val="008B77CA"/>
    <w:rsid w:val="008C3F16"/>
    <w:rsid w:val="008C4F5D"/>
    <w:rsid w:val="008F111C"/>
    <w:rsid w:val="008F1625"/>
    <w:rsid w:val="008F3198"/>
    <w:rsid w:val="00904D49"/>
    <w:rsid w:val="00915092"/>
    <w:rsid w:val="00930CEC"/>
    <w:rsid w:val="00935CEB"/>
    <w:rsid w:val="00947C79"/>
    <w:rsid w:val="00974BE8"/>
    <w:rsid w:val="009A17ED"/>
    <w:rsid w:val="009E2793"/>
    <w:rsid w:val="009E52F2"/>
    <w:rsid w:val="00A103EA"/>
    <w:rsid w:val="00A178B0"/>
    <w:rsid w:val="00A33043"/>
    <w:rsid w:val="00A41409"/>
    <w:rsid w:val="00A63A09"/>
    <w:rsid w:val="00A85C4E"/>
    <w:rsid w:val="00A93FE3"/>
    <w:rsid w:val="00A96563"/>
    <w:rsid w:val="00AA3DC6"/>
    <w:rsid w:val="00AA78FE"/>
    <w:rsid w:val="00AC1B30"/>
    <w:rsid w:val="00AD2211"/>
    <w:rsid w:val="00B06031"/>
    <w:rsid w:val="00B5405A"/>
    <w:rsid w:val="00B85401"/>
    <w:rsid w:val="00B91D0E"/>
    <w:rsid w:val="00BF7490"/>
    <w:rsid w:val="00C01815"/>
    <w:rsid w:val="00C140EA"/>
    <w:rsid w:val="00C2285C"/>
    <w:rsid w:val="00C3536B"/>
    <w:rsid w:val="00C45C95"/>
    <w:rsid w:val="00C531D5"/>
    <w:rsid w:val="00C5363E"/>
    <w:rsid w:val="00C839DC"/>
    <w:rsid w:val="00C97A43"/>
    <w:rsid w:val="00CB7FCD"/>
    <w:rsid w:val="00CC431A"/>
    <w:rsid w:val="00D03F7C"/>
    <w:rsid w:val="00D4617F"/>
    <w:rsid w:val="00D54CA6"/>
    <w:rsid w:val="00D5522F"/>
    <w:rsid w:val="00D579C2"/>
    <w:rsid w:val="00D8483A"/>
    <w:rsid w:val="00D9193F"/>
    <w:rsid w:val="00DC1987"/>
    <w:rsid w:val="00E10198"/>
    <w:rsid w:val="00E15AE4"/>
    <w:rsid w:val="00E164B1"/>
    <w:rsid w:val="00E40695"/>
    <w:rsid w:val="00E567D6"/>
    <w:rsid w:val="00E60A3B"/>
    <w:rsid w:val="00E63003"/>
    <w:rsid w:val="00E65E3A"/>
    <w:rsid w:val="00E75626"/>
    <w:rsid w:val="00E7651B"/>
    <w:rsid w:val="00E92128"/>
    <w:rsid w:val="00EC24E9"/>
    <w:rsid w:val="00EC7B8F"/>
    <w:rsid w:val="00EF55B0"/>
    <w:rsid w:val="00F1748D"/>
    <w:rsid w:val="00F4422A"/>
    <w:rsid w:val="00F83B29"/>
    <w:rsid w:val="00F83EB7"/>
    <w:rsid w:val="00F8643B"/>
    <w:rsid w:val="00FA2F72"/>
    <w:rsid w:val="00FA6F2F"/>
    <w:rsid w:val="00FC7161"/>
    <w:rsid w:val="00FD41F8"/>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6397"/>
  <w15:chartTrackingRefBased/>
  <w15:docId w15:val="{9AB72376-D2E1-4752-B392-0F929B86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64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5C4E"/>
    <w:pPr>
      <w:spacing w:after="120"/>
      <w:ind w:left="720"/>
      <w:contextualSpacing/>
    </w:pPr>
    <w:rPr>
      <w:rFonts w:ascii="Arial" w:eastAsia="Times New Roman" w:hAnsi="Arial" w:cs="Times New Roman"/>
      <w:szCs w:val="16"/>
    </w:rPr>
  </w:style>
  <w:style w:type="character" w:customStyle="1" w:styleId="ListParagraphChar">
    <w:name w:val="List Paragraph Char"/>
    <w:basedOn w:val="DefaultParagraphFont"/>
    <w:link w:val="ListParagraph"/>
    <w:uiPriority w:val="34"/>
    <w:rsid w:val="00A85C4E"/>
    <w:rPr>
      <w:rFonts w:ascii="Arial" w:eastAsia="Times New Roman" w:hAnsi="Arial" w:cs="Times New Roman"/>
      <w:szCs w:val="16"/>
    </w:rPr>
  </w:style>
  <w:style w:type="paragraph" w:styleId="Header">
    <w:name w:val="header"/>
    <w:basedOn w:val="Normal"/>
    <w:link w:val="HeaderChar"/>
    <w:uiPriority w:val="99"/>
    <w:unhideWhenUsed/>
    <w:rsid w:val="004A6C9A"/>
    <w:pPr>
      <w:tabs>
        <w:tab w:val="center" w:pos="4680"/>
        <w:tab w:val="right" w:pos="9360"/>
      </w:tabs>
      <w:spacing w:before="0" w:after="0"/>
    </w:pPr>
  </w:style>
  <w:style w:type="character" w:customStyle="1" w:styleId="HeaderChar">
    <w:name w:val="Header Char"/>
    <w:basedOn w:val="DefaultParagraphFont"/>
    <w:link w:val="Header"/>
    <w:uiPriority w:val="99"/>
    <w:rsid w:val="004A6C9A"/>
  </w:style>
  <w:style w:type="paragraph" w:styleId="Footer">
    <w:name w:val="footer"/>
    <w:basedOn w:val="Normal"/>
    <w:link w:val="FooterChar"/>
    <w:uiPriority w:val="99"/>
    <w:unhideWhenUsed/>
    <w:rsid w:val="004A6C9A"/>
    <w:pPr>
      <w:tabs>
        <w:tab w:val="center" w:pos="4680"/>
        <w:tab w:val="right" w:pos="9360"/>
      </w:tabs>
      <w:spacing w:before="0" w:after="0"/>
    </w:pPr>
  </w:style>
  <w:style w:type="character" w:customStyle="1" w:styleId="FooterChar">
    <w:name w:val="Footer Char"/>
    <w:basedOn w:val="DefaultParagraphFont"/>
    <w:link w:val="Footer"/>
    <w:uiPriority w:val="99"/>
    <w:rsid w:val="004A6C9A"/>
  </w:style>
  <w:style w:type="paragraph" w:styleId="NoSpacing">
    <w:name w:val="No Spacing"/>
    <w:uiPriority w:val="1"/>
    <w:qFormat/>
    <w:rsid w:val="006964A5"/>
    <w:pPr>
      <w:spacing w:before="0" w:after="0"/>
    </w:pPr>
    <w:rPr>
      <w:sz w:val="24"/>
    </w:rPr>
  </w:style>
  <w:style w:type="table" w:styleId="TableGrid">
    <w:name w:val="Table Grid"/>
    <w:basedOn w:val="TableNormal"/>
    <w:uiPriority w:val="39"/>
    <w:rsid w:val="001216C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91445">
      <w:bodyDiv w:val="1"/>
      <w:marLeft w:val="0"/>
      <w:marRight w:val="0"/>
      <w:marTop w:val="0"/>
      <w:marBottom w:val="0"/>
      <w:divBdr>
        <w:top w:val="none" w:sz="0" w:space="0" w:color="auto"/>
        <w:left w:val="none" w:sz="0" w:space="0" w:color="auto"/>
        <w:bottom w:val="none" w:sz="0" w:space="0" w:color="auto"/>
        <w:right w:val="none" w:sz="0" w:space="0" w:color="auto"/>
      </w:divBdr>
    </w:div>
    <w:div w:id="20288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phnyc.org/get-involved/requests-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Ann Spire</dc:creator>
  <cp:keywords/>
  <dc:description/>
  <cp:lastModifiedBy>Ariana Holland</cp:lastModifiedBy>
  <cp:revision>6</cp:revision>
  <cp:lastPrinted>2022-02-15T14:02:00Z</cp:lastPrinted>
  <dcterms:created xsi:type="dcterms:W3CDTF">2022-02-15T13:56:00Z</dcterms:created>
  <dcterms:modified xsi:type="dcterms:W3CDTF">2022-03-02T16:12:00Z</dcterms:modified>
</cp:coreProperties>
</file>